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58" w:rsidRPr="003A3D58" w:rsidRDefault="00837F19" w:rsidP="008D0997">
      <w:pPr>
        <w:ind w:right="565"/>
        <w:jc w:val="both"/>
        <w:rPr>
          <w:rFonts w:ascii="Arial" w:hAnsi="Arial" w:cs="Arial"/>
          <w:sz w:val="24"/>
          <w:szCs w:val="24"/>
        </w:rPr>
      </w:pPr>
      <w:r w:rsidRPr="003A3D58">
        <w:rPr>
          <w:rFonts w:ascii="Arial" w:hAnsi="Arial" w:cs="Arial"/>
          <w:sz w:val="24"/>
          <w:szCs w:val="24"/>
        </w:rPr>
        <w:tab/>
      </w:r>
      <w:r w:rsidRPr="003A3D58">
        <w:rPr>
          <w:rFonts w:ascii="Arial" w:hAnsi="Arial" w:cs="Arial"/>
          <w:color w:val="0000FF"/>
          <w:sz w:val="24"/>
          <w:szCs w:val="24"/>
        </w:rPr>
        <w:t xml:space="preserve">  </w:t>
      </w:r>
      <w:r w:rsidRPr="003A3D58">
        <w:rPr>
          <w:rFonts w:ascii="Arial" w:hAnsi="Arial" w:cs="Arial"/>
          <w:sz w:val="24"/>
          <w:szCs w:val="24"/>
        </w:rPr>
        <w:tab/>
      </w:r>
      <w:r w:rsidRPr="003A3D58">
        <w:rPr>
          <w:rFonts w:ascii="Arial" w:hAnsi="Arial" w:cs="Arial"/>
          <w:sz w:val="24"/>
          <w:szCs w:val="24"/>
        </w:rPr>
        <w:tab/>
      </w:r>
      <w:r w:rsidRPr="003A3D58">
        <w:rPr>
          <w:rFonts w:ascii="Arial" w:hAnsi="Arial" w:cs="Arial"/>
          <w:sz w:val="24"/>
          <w:szCs w:val="24"/>
        </w:rPr>
        <w:tab/>
        <w:t xml:space="preserve">     </w:t>
      </w:r>
      <w:r w:rsidRPr="003A3D58">
        <w:rPr>
          <w:rFonts w:ascii="Arial" w:hAnsi="Arial" w:cs="Arial"/>
          <w:sz w:val="24"/>
          <w:szCs w:val="24"/>
        </w:rPr>
        <w:tab/>
      </w:r>
      <w:r w:rsidR="002C3CFF" w:rsidRPr="003A3D58">
        <w:rPr>
          <w:rFonts w:ascii="Arial" w:hAnsi="Arial" w:cs="Arial"/>
          <w:sz w:val="24"/>
          <w:szCs w:val="24"/>
        </w:rPr>
        <w:t xml:space="preserve">               </w:t>
      </w:r>
    </w:p>
    <w:tbl>
      <w:tblPr>
        <w:tblW w:w="108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0871"/>
      </w:tblGrid>
      <w:tr w:rsidR="006A2AAD" w:rsidRPr="00F3521E" w:rsidTr="00B4549E">
        <w:trPr>
          <w:trHeight w:val="4382"/>
        </w:trPr>
        <w:tc>
          <w:tcPr>
            <w:tcW w:w="10871" w:type="dxa"/>
          </w:tcPr>
          <w:p w:rsidR="006A2AAD" w:rsidRPr="006A2AAD" w:rsidRDefault="006A2AAD" w:rsidP="008D0997">
            <w:pPr>
              <w:ind w:right="565"/>
              <w:rPr>
                <w:rFonts w:ascii="Arial" w:hAnsi="Arial" w:cs="Arial"/>
                <w:sz w:val="24"/>
                <w:szCs w:val="24"/>
              </w:rPr>
            </w:pPr>
          </w:p>
          <w:p w:rsidR="006A2AAD" w:rsidRPr="006A2AAD" w:rsidRDefault="00FB4C14" w:rsidP="008D0997">
            <w:pPr>
              <w:ind w:right="56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-228600</wp:posOffset>
                  </wp:positionV>
                  <wp:extent cx="600710" cy="562610"/>
                  <wp:effectExtent l="19050" t="0" r="8890" b="0"/>
                  <wp:wrapNone/>
                  <wp:docPr id="3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0640" w:type="dxa"/>
              <w:tblInd w:w="15" w:type="dxa"/>
              <w:tblLook w:val="00BC"/>
            </w:tblPr>
            <w:tblGrid>
              <w:gridCol w:w="6224"/>
              <w:gridCol w:w="4416"/>
            </w:tblGrid>
            <w:tr w:rsidR="006A2AAD" w:rsidRPr="006A2AAD" w:rsidTr="00F877F7">
              <w:trPr>
                <w:cantSplit/>
                <w:trHeight w:val="2531"/>
              </w:trPr>
              <w:tc>
                <w:tcPr>
                  <w:tcW w:w="6224" w:type="dxa"/>
                </w:tcPr>
                <w:p w:rsidR="006A2AAD" w:rsidRPr="006A2AAD" w:rsidRDefault="006A2AAD" w:rsidP="008D0997">
                  <w:pPr>
                    <w:pStyle w:val="1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cs="Arial"/>
                      <w:b w:val="0"/>
                      <w:sz w:val="22"/>
                      <w:szCs w:val="22"/>
                    </w:rPr>
                  </w:pPr>
                </w:p>
                <w:p w:rsidR="006A2AAD" w:rsidRPr="006A2AAD" w:rsidRDefault="006A2AAD" w:rsidP="008D0997">
                  <w:pPr>
                    <w:pStyle w:val="1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  <w:r w:rsidRPr="006A2AAD">
                    <w:rPr>
                      <w:rFonts w:cs="Arial"/>
                      <w:b w:val="0"/>
                      <w:sz w:val="22"/>
                      <w:szCs w:val="22"/>
                    </w:rPr>
                    <w:t xml:space="preserve">        </w:t>
                  </w:r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>ΕΛΛΗΝΙΚΗ ΔΗΜΟΚΡΑΤΙΑ</w:t>
                  </w:r>
                </w:p>
                <w:p w:rsidR="006A2AAD" w:rsidRPr="00C023FA" w:rsidRDefault="006A2AAD" w:rsidP="008D0997">
                  <w:pPr>
                    <w:pStyle w:val="5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</w:pPr>
                  <w:r w:rsidRPr="00C023FA"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  <w:t xml:space="preserve">    ΥΠΟΥΡΓΕΙΟ ΠΑΙΔΕΙΑΣ, ΕΡΕΥΝΑΣ</w:t>
                  </w:r>
                </w:p>
                <w:p w:rsidR="006A2AAD" w:rsidRPr="00C023FA" w:rsidRDefault="006A2AAD" w:rsidP="008D0997">
                  <w:pPr>
                    <w:pStyle w:val="5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</w:pPr>
                  <w:r w:rsidRPr="00C023FA"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  <w:t xml:space="preserve">              ΚΑΙ ΘΡΗΣΚΕΥΜΑΤΩΝ</w:t>
                  </w:r>
                </w:p>
                <w:p w:rsidR="006A2AAD" w:rsidRPr="00C023FA" w:rsidRDefault="006A2AAD" w:rsidP="008D0997">
                  <w:pPr>
                    <w:pStyle w:val="5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</w:pPr>
                  <w:r w:rsidRPr="00C023FA"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  <w:t xml:space="preserve">ΠΕΡΙΦ/ΚΗ Δ/ΝΣΗ Π/ΘΜΙΑΣ ΚΑΙ Δ/ΘΜΙΑΣ </w:t>
                  </w:r>
                </w:p>
                <w:p w:rsidR="006A2AAD" w:rsidRPr="00C023FA" w:rsidRDefault="006A2AAD" w:rsidP="008D0997">
                  <w:pPr>
                    <w:pStyle w:val="5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</w:pPr>
                  <w:r w:rsidRPr="00C023FA"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  <w:t xml:space="preserve">    ΕΚΠ/ΣΗΣ ΚΕΝΤΡΙΚΗΣ ΜΑΚΕΔΟΝΙΑΣ</w:t>
                  </w:r>
                </w:p>
                <w:p w:rsidR="006A2AAD" w:rsidRPr="00C023FA" w:rsidRDefault="006A2AAD" w:rsidP="008D0997">
                  <w:pPr>
                    <w:pStyle w:val="5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</w:pPr>
                  <w:r w:rsidRPr="00C023FA"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  <w:t>Δ/ΝΣΗ Δ/ΘΜΙΑΣ ΕΚΠ/ΣΗΣ ΣΕΡΡΩΝ</w:t>
                  </w:r>
                </w:p>
                <w:p w:rsidR="006A2AAD" w:rsidRPr="004150E3" w:rsidRDefault="006A2AAD" w:rsidP="008D0997">
                  <w:pPr>
                    <w:pStyle w:val="4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150E3">
                    <w:rPr>
                      <w:rFonts w:ascii="Calibri" w:hAnsi="Calibri" w:cs="Arial"/>
                      <w:sz w:val="22"/>
                      <w:szCs w:val="22"/>
                    </w:rPr>
                    <w:t xml:space="preserve">ΣΥΜΒΟΥΛΕΥΤΙΚΟΣ ΣΤΑΘΜΟΣ ΝΕΩΝ </w:t>
                  </w:r>
                </w:p>
                <w:p w:rsidR="006A2AAD" w:rsidRPr="006A2AAD" w:rsidRDefault="006A2AAD" w:rsidP="008D0997">
                  <w:pPr>
                    <w:pStyle w:val="1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  <w:proofErr w:type="spellStart"/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>Ταχ</w:t>
                  </w:r>
                  <w:proofErr w:type="spellEnd"/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>. Δ/</w:t>
                  </w:r>
                  <w:proofErr w:type="spellStart"/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>νση</w:t>
                  </w:r>
                  <w:proofErr w:type="spellEnd"/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 xml:space="preserve">       :  </w:t>
                  </w:r>
                  <w:r w:rsidR="000531AB" w:rsidRPr="000531AB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>Υψηλάντου</w:t>
                  </w:r>
                  <w:proofErr w:type="spellEnd"/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 xml:space="preserve"> 4</w:t>
                  </w:r>
                </w:p>
                <w:p w:rsidR="006A2AAD" w:rsidRPr="006A2AAD" w:rsidRDefault="006A2AAD" w:rsidP="008D0997">
                  <w:pPr>
                    <w:pStyle w:val="1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 xml:space="preserve"> </w:t>
                  </w:r>
                  <w:r w:rsidR="009256A6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 xml:space="preserve">                           </w:t>
                  </w:r>
                  <w:r w:rsidR="000531AB" w:rsidRPr="000531AB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 xml:space="preserve">  </w:t>
                  </w:r>
                  <w:r w:rsidR="009256A6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>(Κτή</w:t>
                  </w:r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>ριο ΝΕΛΕ)</w:t>
                  </w:r>
                </w:p>
                <w:p w:rsidR="006A2AAD" w:rsidRPr="006A2AAD" w:rsidRDefault="006A2AAD" w:rsidP="008D0997">
                  <w:pPr>
                    <w:pStyle w:val="1"/>
                    <w:framePr w:hSpace="180" w:wrap="around" w:vAnchor="page" w:hAnchor="margin" w:y="541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 xml:space="preserve">                              Τ.Κ. 62100, Σέρρες</w:t>
                  </w:r>
                </w:p>
                <w:p w:rsidR="006A2AAD" w:rsidRPr="006A2AAD" w:rsidRDefault="006A2AAD" w:rsidP="008D0997">
                  <w:pPr>
                    <w:framePr w:hSpace="180" w:wrap="around" w:vAnchor="page" w:hAnchor="margin" w:y="541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A2AAD">
                    <w:rPr>
                      <w:rFonts w:ascii="Calibri" w:hAnsi="Calibri" w:cs="Arial"/>
                      <w:sz w:val="22"/>
                      <w:szCs w:val="22"/>
                    </w:rPr>
                    <w:t>Πλ</w:t>
                  </w:r>
                  <w:r w:rsidR="006C2698">
                    <w:rPr>
                      <w:rFonts w:ascii="Calibri" w:hAnsi="Calibri" w:cs="Arial"/>
                      <w:sz w:val="22"/>
                      <w:szCs w:val="22"/>
                    </w:rPr>
                    <w:t>ηροφορίες  :   Καραμανίδου Φωφώ</w:t>
                  </w:r>
                </w:p>
                <w:p w:rsidR="006A2AAD" w:rsidRPr="008D0997" w:rsidRDefault="005E269B" w:rsidP="008D0997">
                  <w:pPr>
                    <w:framePr w:hSpace="180" w:wrap="around" w:vAnchor="page" w:hAnchor="margin" w:y="541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Τηλέφωνο</w:t>
                  </w:r>
                  <w:r w:rsidRPr="008D0997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 xml:space="preserve">        :  2321</w:t>
                  </w:r>
                  <w:r w:rsidR="006A2AAD" w:rsidRPr="008D0997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354512 &amp; -513</w:t>
                  </w:r>
                </w:p>
                <w:p w:rsidR="006A2AAD" w:rsidRPr="008D0997" w:rsidRDefault="006A2AAD" w:rsidP="008D0997">
                  <w:pPr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8D0997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6A2AAD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E</w:t>
                  </w:r>
                  <w:r w:rsidRPr="008D0997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-</w:t>
                  </w:r>
                  <w:r w:rsidRPr="006A2AAD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MAIL</w:t>
                  </w:r>
                  <w:r w:rsidRPr="008D0997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 xml:space="preserve">             :  </w:t>
                  </w:r>
                  <w:hyperlink r:id="rId6" w:history="1">
                    <w:r w:rsidRPr="00C023FA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mail</w:t>
                    </w:r>
                    <w:r w:rsidRPr="008D0997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@</w:t>
                    </w:r>
                    <w:r w:rsidRPr="00C023FA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ssn</w:t>
                    </w:r>
                    <w:r w:rsidRPr="008D0997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.</w:t>
                    </w:r>
                    <w:r w:rsidRPr="00C023FA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ser</w:t>
                    </w:r>
                    <w:r w:rsidRPr="008D0997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.</w:t>
                    </w:r>
                    <w:r w:rsidRPr="00C023FA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sch</w:t>
                    </w:r>
                    <w:r w:rsidRPr="008D0997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.</w:t>
                    </w:r>
                    <w:r w:rsidRPr="00C023FA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  <w:r w:rsidRPr="008D099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C023FA" w:rsidRPr="000531AB" w:rsidRDefault="00C023FA" w:rsidP="008D0997">
                  <w:pPr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C023FA">
                    <w:rPr>
                      <w:rFonts w:ascii="Calibri" w:hAnsi="Calibri" w:cs="Arial"/>
                      <w:sz w:val="22"/>
                      <w:szCs w:val="22"/>
                    </w:rPr>
                    <w:t>Ιστοσελίδα</w:t>
                  </w:r>
                  <w:r w:rsidR="000531AB" w:rsidRPr="000531AB">
                    <w:rPr>
                      <w:rFonts w:ascii="Calibri" w:hAnsi="Calibri" w:cs="Arial"/>
                      <w:sz w:val="22"/>
                      <w:szCs w:val="22"/>
                    </w:rPr>
                    <w:t xml:space="preserve">       :  </w:t>
                  </w:r>
                  <w:hyperlink r:id="rId7" w:history="1">
                    <w:r w:rsidRPr="000531AB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http</w:t>
                    </w:r>
                    <w:r w:rsidRPr="000531AB">
                      <w:rPr>
                        <w:rStyle w:val="-"/>
                        <w:rFonts w:ascii="Calibri" w:hAnsi="Calibri" w:cs="Arial"/>
                        <w:sz w:val="22"/>
                        <w:szCs w:val="22"/>
                      </w:rPr>
                      <w:t>://</w:t>
                    </w:r>
                    <w:proofErr w:type="spellStart"/>
                    <w:r w:rsidRPr="000531AB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ssn</w:t>
                    </w:r>
                    <w:proofErr w:type="spellEnd"/>
                    <w:r w:rsidRPr="000531AB">
                      <w:rPr>
                        <w:rStyle w:val="-"/>
                        <w:rFonts w:ascii="Calibri" w:hAnsi="Calibri" w:cs="Arial"/>
                        <w:sz w:val="22"/>
                        <w:szCs w:val="22"/>
                      </w:rPr>
                      <w:t>.</w:t>
                    </w:r>
                    <w:r w:rsidRPr="000531AB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ser</w:t>
                    </w:r>
                    <w:r w:rsidRPr="000531AB">
                      <w:rPr>
                        <w:rStyle w:val="-"/>
                        <w:rFonts w:ascii="Calibri" w:hAnsi="Calibri" w:cs="Arial"/>
                        <w:sz w:val="22"/>
                        <w:szCs w:val="22"/>
                      </w:rPr>
                      <w:t>.</w:t>
                    </w:r>
                    <w:proofErr w:type="spellStart"/>
                    <w:r w:rsidRPr="000531AB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sch</w:t>
                    </w:r>
                    <w:proofErr w:type="spellEnd"/>
                    <w:r w:rsidRPr="000531AB">
                      <w:rPr>
                        <w:rStyle w:val="-"/>
                        <w:rFonts w:ascii="Calibri" w:hAnsi="Calibri" w:cs="Arial"/>
                        <w:sz w:val="22"/>
                        <w:szCs w:val="22"/>
                      </w:rPr>
                      <w:t>.</w:t>
                    </w:r>
                    <w:proofErr w:type="spellStart"/>
                    <w:r w:rsidRPr="000531AB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gr</w:t>
                    </w:r>
                    <w:proofErr w:type="spellEnd"/>
                  </w:hyperlink>
                  <w:r w:rsidRPr="000531AB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</w:p>
                <w:p w:rsidR="00C023FA" w:rsidRPr="000531AB" w:rsidRDefault="00C023FA" w:rsidP="008D0997">
                  <w:pPr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16" w:type="dxa"/>
                </w:tcPr>
                <w:p w:rsidR="006A2AAD" w:rsidRPr="000531AB" w:rsidRDefault="006A2AAD" w:rsidP="008D0997">
                  <w:pPr>
                    <w:tabs>
                      <w:tab w:val="left" w:pos="5954"/>
                      <w:tab w:val="left" w:pos="7513"/>
                    </w:tabs>
                    <w:ind w:left="-108"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531AB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</w:p>
                <w:p w:rsidR="006A2AAD" w:rsidRPr="006A2AAD" w:rsidRDefault="006A2AAD" w:rsidP="008D0997">
                  <w:pPr>
                    <w:tabs>
                      <w:tab w:val="left" w:pos="5954"/>
                      <w:tab w:val="left" w:pos="7513"/>
                    </w:tabs>
                    <w:ind w:left="-108"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531AB">
                    <w:rPr>
                      <w:rFonts w:ascii="Calibri" w:hAnsi="Calibri" w:cs="Arial"/>
                      <w:sz w:val="22"/>
                      <w:szCs w:val="22"/>
                    </w:rPr>
                    <w:t xml:space="preserve">   </w:t>
                  </w:r>
                  <w:r w:rsidRPr="006A2AAD">
                    <w:rPr>
                      <w:rFonts w:ascii="Calibri" w:hAnsi="Calibri" w:cs="Arial"/>
                      <w:sz w:val="22"/>
                      <w:szCs w:val="22"/>
                    </w:rPr>
                    <w:t xml:space="preserve">Σέρρες, </w:t>
                  </w:r>
                  <w:r w:rsidR="00234F47">
                    <w:rPr>
                      <w:rFonts w:ascii="Calibri" w:hAnsi="Calibri" w:cs="Arial"/>
                      <w:sz w:val="22"/>
                      <w:szCs w:val="22"/>
                    </w:rPr>
                    <w:t>10</w:t>
                  </w:r>
                  <w:r w:rsidR="00C73BD9">
                    <w:rPr>
                      <w:rFonts w:ascii="Calibri" w:hAnsi="Calibri" w:cs="Arial"/>
                      <w:sz w:val="22"/>
                      <w:szCs w:val="22"/>
                    </w:rPr>
                    <w:t>/10/2017</w:t>
                  </w:r>
                </w:p>
                <w:p w:rsidR="006A2AAD" w:rsidRPr="008D0997" w:rsidRDefault="00E34DAC" w:rsidP="008D0997">
                  <w:pPr>
                    <w:tabs>
                      <w:tab w:val="left" w:pos="5954"/>
                      <w:tab w:val="left" w:pos="7513"/>
                    </w:tabs>
                    <w:ind w:left="-108"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  Αριθ. Πρωτ. </w:t>
                  </w:r>
                  <w:r w:rsidR="00C73BD9">
                    <w:rPr>
                      <w:rFonts w:ascii="Calibri" w:hAnsi="Calibri" w:cs="Arial"/>
                      <w:sz w:val="22"/>
                      <w:szCs w:val="22"/>
                    </w:rPr>
                    <w:t>10.007/09-10-2017</w:t>
                  </w:r>
                </w:p>
                <w:p w:rsidR="006A2AAD" w:rsidRPr="006A2AAD" w:rsidRDefault="006A2AAD" w:rsidP="008D0997">
                  <w:pPr>
                    <w:tabs>
                      <w:tab w:val="left" w:pos="5954"/>
                      <w:tab w:val="left" w:pos="7513"/>
                    </w:tabs>
                    <w:ind w:left="-108"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6A2AAD" w:rsidRPr="006A2AAD" w:rsidRDefault="006A2AAD" w:rsidP="008D0997">
                  <w:pPr>
                    <w:tabs>
                      <w:tab w:val="left" w:pos="5954"/>
                      <w:tab w:val="left" w:pos="7513"/>
                    </w:tabs>
                    <w:ind w:left="-108"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6A2AAD" w:rsidRPr="006A2AAD" w:rsidRDefault="006A2AAD" w:rsidP="008D0997">
                  <w:pPr>
                    <w:tabs>
                      <w:tab w:val="left" w:pos="5954"/>
                      <w:tab w:val="left" w:pos="7513"/>
                    </w:tabs>
                    <w:ind w:left="-108"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A2AAD">
                    <w:rPr>
                      <w:rFonts w:ascii="Calibri" w:hAnsi="Calibri" w:cs="Arial"/>
                      <w:sz w:val="22"/>
                      <w:szCs w:val="22"/>
                    </w:rPr>
                    <w:t xml:space="preserve">         </w:t>
                  </w:r>
                </w:p>
                <w:p w:rsidR="006A2AAD" w:rsidRPr="006A2AAD" w:rsidRDefault="006A2AAD" w:rsidP="008D0997">
                  <w:pPr>
                    <w:ind w:right="565"/>
                    <w:rPr>
                      <w:rFonts w:ascii="Calibri" w:hAnsi="Calibri" w:cs="Arial"/>
                      <w:sz w:val="22"/>
                      <w:szCs w:val="22"/>
                      <w:u w:val="single"/>
                    </w:rPr>
                  </w:pPr>
                  <w:r w:rsidRPr="006A2AAD">
                    <w:rPr>
                      <w:rFonts w:ascii="Calibri" w:hAnsi="Calibri" w:cs="Arial"/>
                      <w:sz w:val="22"/>
                      <w:szCs w:val="22"/>
                      <w:u w:val="single"/>
                    </w:rPr>
                    <w:t>ΠΡΟΣ:</w:t>
                  </w:r>
                </w:p>
                <w:p w:rsidR="0058702B" w:rsidRDefault="000D210E" w:rsidP="008D0997">
                  <w:pPr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ΟΛΕΣ ΤΙΣ ΣΧΟΛΙΚΕΣ ΜΟΝΑΔΕΣ ΤΗΣ ΠΕΡΙΦΕΡΕΙΑΚΗΣ ΕΝΟΤΗΤΑΣ ΣΕΡΡΩΝ</w:t>
                  </w:r>
                </w:p>
                <w:p w:rsidR="000D210E" w:rsidRPr="000D210E" w:rsidRDefault="000D210E" w:rsidP="008D0997">
                  <w:pPr>
                    <w:ind w:right="565"/>
                    <w:rPr>
                      <w:rFonts w:ascii="Calibri" w:hAnsi="Calibri" w:cs="Arial"/>
                      <w:sz w:val="22"/>
                      <w:szCs w:val="22"/>
                      <w:u w:val="single"/>
                    </w:rPr>
                  </w:pPr>
                  <w:r w:rsidRPr="000D210E">
                    <w:rPr>
                      <w:rFonts w:ascii="Calibri" w:hAnsi="Calibri" w:cs="Arial"/>
                      <w:sz w:val="22"/>
                      <w:szCs w:val="22"/>
                      <w:u w:val="single"/>
                    </w:rPr>
                    <w:t>ΚΟΙΝ:</w:t>
                  </w:r>
                </w:p>
                <w:p w:rsidR="00F877F7" w:rsidRDefault="000D210E" w:rsidP="008D0997">
                  <w:pPr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ΓΡΑΦΕΙΟ ΣΧΟΛΙΚΩΝ ΣΥΜΒΟΥΛΩΝ-ΕΚΦΕ-ΠΛΗΝΕΤ</w:t>
                  </w:r>
                </w:p>
                <w:p w:rsidR="000D210E" w:rsidRDefault="000D210E" w:rsidP="008D0997">
                  <w:pPr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ΓΡΑΦΕΙΟ ΣΧΟΛΙΚΩΝ ΔΡΑΣΤΗΡΙΟΤΗΤΩΝ</w:t>
                  </w:r>
                </w:p>
                <w:p w:rsidR="000D210E" w:rsidRDefault="000D210E" w:rsidP="008D0997">
                  <w:pPr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ΚΕΣΥΠ</w:t>
                  </w:r>
                </w:p>
                <w:p w:rsidR="0058702B" w:rsidRPr="008D0997" w:rsidRDefault="0058702B" w:rsidP="00145E90">
                  <w:pPr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6A2AAD" w:rsidRPr="006A2AAD" w:rsidRDefault="006A2AAD" w:rsidP="008D0997">
            <w:pPr>
              <w:ind w:right="56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AAD" w:rsidRPr="004149C0" w:rsidTr="00B4549E">
        <w:trPr>
          <w:trHeight w:val="45"/>
        </w:trPr>
        <w:tc>
          <w:tcPr>
            <w:tcW w:w="10871" w:type="dxa"/>
          </w:tcPr>
          <w:p w:rsidR="006A2AAD" w:rsidRPr="004149C0" w:rsidRDefault="006A2AAD" w:rsidP="008D0997">
            <w:pPr>
              <w:tabs>
                <w:tab w:val="left" w:pos="3840"/>
                <w:tab w:val="left" w:pos="5745"/>
              </w:tabs>
              <w:ind w:right="56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42FBE" w:rsidRDefault="00D42FBE" w:rsidP="00B4549E">
      <w:pPr>
        <w:rPr>
          <w:rFonts w:ascii="Calibri" w:hAnsi="Calibri" w:cs="Arial"/>
          <w:b/>
          <w:sz w:val="22"/>
          <w:szCs w:val="22"/>
        </w:rPr>
      </w:pPr>
      <w:r w:rsidRPr="00D42FBE">
        <w:rPr>
          <w:rFonts w:ascii="Calibri" w:hAnsi="Calibri" w:cs="Arial"/>
          <w:b/>
          <w:sz w:val="22"/>
          <w:szCs w:val="22"/>
        </w:rPr>
        <w:t>Θέμα: «</w:t>
      </w:r>
      <w:r w:rsidR="000134EB">
        <w:rPr>
          <w:rFonts w:ascii="Calibri" w:hAnsi="Calibri" w:cs="Arial"/>
          <w:b/>
          <w:sz w:val="22"/>
          <w:szCs w:val="22"/>
        </w:rPr>
        <w:t>Παιδαγωγική δράση σε συνεργασία με το Δικαστήριο Ανηλίκων Σερρών</w:t>
      </w:r>
      <w:r w:rsidRPr="00D42FBE">
        <w:rPr>
          <w:rFonts w:ascii="Calibri" w:hAnsi="Calibri" w:cs="Arial"/>
          <w:b/>
          <w:sz w:val="22"/>
          <w:szCs w:val="22"/>
        </w:rPr>
        <w:t>»</w:t>
      </w:r>
    </w:p>
    <w:p w:rsidR="00424A5A" w:rsidRPr="00D42FBE" w:rsidRDefault="00424A5A" w:rsidP="00B4549E">
      <w:pPr>
        <w:rPr>
          <w:rFonts w:ascii="Calibri" w:hAnsi="Calibri" w:cs="Arial"/>
          <w:b/>
          <w:sz w:val="22"/>
          <w:szCs w:val="22"/>
        </w:rPr>
      </w:pPr>
    </w:p>
    <w:p w:rsidR="002C0C79" w:rsidRDefault="00B4549E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4149C0">
        <w:rPr>
          <w:rFonts w:ascii="Calibri" w:hAnsi="Calibri" w:cs="Arial"/>
          <w:sz w:val="22"/>
          <w:szCs w:val="22"/>
        </w:rPr>
        <w:t xml:space="preserve">Η </w:t>
      </w:r>
      <w:r w:rsidR="004149C0">
        <w:rPr>
          <w:rFonts w:ascii="Calibri" w:hAnsi="Calibri" w:cs="Arial"/>
          <w:sz w:val="22"/>
          <w:szCs w:val="22"/>
        </w:rPr>
        <w:t>Δ</w:t>
      </w:r>
      <w:r w:rsidRPr="004149C0">
        <w:rPr>
          <w:rFonts w:ascii="Calibri" w:hAnsi="Calibri" w:cs="Arial"/>
          <w:sz w:val="22"/>
          <w:szCs w:val="22"/>
        </w:rPr>
        <w:t>ικαιοσύνη σα</w:t>
      </w:r>
      <w:r w:rsidR="004149C0">
        <w:rPr>
          <w:rFonts w:ascii="Calibri" w:hAnsi="Calibri" w:cs="Arial"/>
          <w:sz w:val="22"/>
          <w:szCs w:val="22"/>
        </w:rPr>
        <w:t>ν</w:t>
      </w:r>
      <w:r w:rsidRPr="004149C0">
        <w:rPr>
          <w:rFonts w:ascii="Calibri" w:hAnsi="Calibri" w:cs="Arial"/>
          <w:sz w:val="22"/>
          <w:szCs w:val="22"/>
        </w:rPr>
        <w:t xml:space="preserve"> όρος ή σαν αίσθημα θεωρείται μία από τις πανανθρώπινες αξίες.</w:t>
      </w:r>
      <w:r w:rsidR="002C0C79">
        <w:rPr>
          <w:rFonts w:ascii="Calibri" w:hAnsi="Calibri" w:cs="Arial"/>
          <w:sz w:val="22"/>
          <w:szCs w:val="22"/>
        </w:rPr>
        <w:t xml:space="preserve"> </w:t>
      </w:r>
    </w:p>
    <w:p w:rsidR="00B4549E" w:rsidRPr="004149C0" w:rsidRDefault="00B4549E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4149C0">
        <w:rPr>
          <w:rFonts w:ascii="Calibri" w:hAnsi="Calibri" w:cs="Arial"/>
          <w:sz w:val="22"/>
          <w:szCs w:val="22"/>
        </w:rPr>
        <w:t>Ο Συμβουλευτικός Σταθμός Νέων της Διεύθυνσης Δευτεροβάθμιας Εκπαίδευσης Σερρών συνεχίζοντας τις συνεργασίες με φορείς του Νομού μας, οργανώνει και υλοποιεί παιδαγωγικ</w:t>
      </w:r>
      <w:r w:rsidR="004149C0">
        <w:rPr>
          <w:rFonts w:ascii="Calibri" w:hAnsi="Calibri" w:cs="Arial"/>
          <w:sz w:val="22"/>
          <w:szCs w:val="22"/>
        </w:rPr>
        <w:t>ή</w:t>
      </w:r>
      <w:r w:rsidRPr="004149C0">
        <w:rPr>
          <w:rFonts w:ascii="Calibri" w:hAnsi="Calibri" w:cs="Arial"/>
          <w:sz w:val="22"/>
          <w:szCs w:val="22"/>
        </w:rPr>
        <w:t xml:space="preserve"> </w:t>
      </w:r>
      <w:r w:rsidR="004149C0">
        <w:rPr>
          <w:rFonts w:ascii="Calibri" w:hAnsi="Calibri" w:cs="Arial"/>
          <w:sz w:val="22"/>
          <w:szCs w:val="22"/>
        </w:rPr>
        <w:t xml:space="preserve">δράση </w:t>
      </w:r>
      <w:r w:rsidRPr="004149C0">
        <w:rPr>
          <w:rFonts w:ascii="Calibri" w:hAnsi="Calibri" w:cs="Arial"/>
          <w:sz w:val="22"/>
          <w:szCs w:val="22"/>
        </w:rPr>
        <w:t xml:space="preserve">συνεργαζόμενος με την </w:t>
      </w:r>
      <w:r w:rsidR="0011463B">
        <w:rPr>
          <w:rFonts w:ascii="Calibri" w:hAnsi="Calibri" w:cs="Arial"/>
          <w:sz w:val="22"/>
          <w:szCs w:val="22"/>
        </w:rPr>
        <w:t>Υ</w:t>
      </w:r>
      <w:r w:rsidRPr="004149C0">
        <w:rPr>
          <w:rFonts w:ascii="Calibri" w:hAnsi="Calibri" w:cs="Arial"/>
          <w:sz w:val="22"/>
          <w:szCs w:val="22"/>
        </w:rPr>
        <w:t>πηρεσία Επιμελητών Ανηλίκων και Κοινωνικής Αρωγής του Υπουργείου Δικαιοσύνης, Διαφάνειας και Ανθρωπίνων Δικαιωμάτων.</w:t>
      </w:r>
    </w:p>
    <w:p w:rsidR="00B4549E" w:rsidRPr="00D42FBE" w:rsidRDefault="00B4549E" w:rsidP="00D42FBE">
      <w:pPr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D42FBE">
        <w:rPr>
          <w:rFonts w:ascii="Calibri" w:hAnsi="Calibri" w:cs="Arial"/>
          <w:b/>
          <w:sz w:val="22"/>
          <w:szCs w:val="22"/>
        </w:rPr>
        <w:t>Τίτλος: «Σχολικός Οδικός Άξον</w:t>
      </w:r>
      <w:r w:rsidR="00424A5A">
        <w:rPr>
          <w:rFonts w:ascii="Calibri" w:hAnsi="Calibri" w:cs="Arial"/>
          <w:b/>
          <w:sz w:val="22"/>
          <w:szCs w:val="22"/>
        </w:rPr>
        <w:t>ας... Καλλιεργώντας το αίσθημα Δ</w:t>
      </w:r>
      <w:r w:rsidRPr="00D42FBE">
        <w:rPr>
          <w:rFonts w:ascii="Calibri" w:hAnsi="Calibri" w:cs="Arial"/>
          <w:b/>
          <w:sz w:val="22"/>
          <w:szCs w:val="22"/>
        </w:rPr>
        <w:t>ικαίου».</w:t>
      </w:r>
    </w:p>
    <w:p w:rsidR="002C0C79" w:rsidRDefault="00B4549E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4149C0">
        <w:rPr>
          <w:rFonts w:ascii="Calibri" w:hAnsi="Calibri" w:cs="Arial"/>
          <w:sz w:val="22"/>
          <w:szCs w:val="22"/>
        </w:rPr>
        <w:t>Λαμβάνοντας υπόψη το πλαίσιο διδασκαλίας στις Λυκειακές τάξεις  των μαθημάτων «Πολιτική Παιδεία», «Ιστορία Κοινωνικών Επιστημών», «Βασικές Αρχές Κοινωνικών Επιστημών» καθώς και της «Κοινωνικής</w:t>
      </w:r>
      <w:r w:rsidR="000D210E">
        <w:rPr>
          <w:rFonts w:ascii="Calibri" w:hAnsi="Calibri" w:cs="Arial"/>
          <w:sz w:val="22"/>
          <w:szCs w:val="22"/>
        </w:rPr>
        <w:t xml:space="preserve"> Πολιτικής Αγωγής» στο Γυμνάσιο</w:t>
      </w:r>
    </w:p>
    <w:p w:rsidR="00B4549E" w:rsidRPr="004149C0" w:rsidRDefault="004149C0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Παρακ</w:t>
      </w:r>
      <w:r w:rsidR="00B4549E" w:rsidRPr="004149C0">
        <w:rPr>
          <w:rFonts w:ascii="Calibri" w:hAnsi="Calibri" w:cs="Arial"/>
          <w:sz w:val="22"/>
          <w:szCs w:val="22"/>
        </w:rPr>
        <w:t xml:space="preserve">αλούνται οι εκπαιδευτικοί που ενδιαφέρονται να δηλώσουν την επιθυμία συμμετοχής τους στη δράση </w:t>
      </w:r>
      <w:r w:rsidR="000D210E">
        <w:rPr>
          <w:rFonts w:ascii="Calibri" w:hAnsi="Calibri" w:cs="Arial"/>
          <w:sz w:val="22"/>
          <w:szCs w:val="22"/>
        </w:rPr>
        <w:t xml:space="preserve">να αποστείλουν </w:t>
      </w:r>
      <w:r w:rsidR="00B4549E" w:rsidRPr="004149C0">
        <w:rPr>
          <w:rFonts w:ascii="Calibri" w:hAnsi="Calibri" w:cs="Arial"/>
          <w:sz w:val="22"/>
          <w:szCs w:val="22"/>
        </w:rPr>
        <w:t xml:space="preserve">συμπληρωμένη την αίτηση συμμετοχής που </w:t>
      </w:r>
      <w:r w:rsidR="00424A5A">
        <w:rPr>
          <w:rFonts w:ascii="Calibri" w:hAnsi="Calibri" w:cs="Arial"/>
          <w:sz w:val="22"/>
          <w:szCs w:val="22"/>
        </w:rPr>
        <w:t xml:space="preserve">επισυνάπτεται </w:t>
      </w:r>
      <w:r w:rsidR="00802595">
        <w:rPr>
          <w:rFonts w:ascii="Calibri" w:hAnsi="Calibri" w:cs="Arial"/>
          <w:sz w:val="22"/>
          <w:szCs w:val="22"/>
        </w:rPr>
        <w:t>(</w:t>
      </w:r>
      <w:r w:rsidR="00B4549E" w:rsidRPr="004149C0">
        <w:rPr>
          <w:rFonts w:ascii="Calibri" w:hAnsi="Calibri" w:cs="Arial"/>
          <w:sz w:val="22"/>
          <w:szCs w:val="22"/>
        </w:rPr>
        <w:t>βρίσκεται στο σύνδεσμο που ακολουθεί</w:t>
      </w:r>
      <w:r w:rsidR="00802595">
        <w:rPr>
          <w:rFonts w:ascii="Calibri" w:hAnsi="Calibri" w:cs="Arial"/>
          <w:sz w:val="22"/>
          <w:szCs w:val="22"/>
        </w:rPr>
        <w:t>)</w:t>
      </w:r>
      <w:r w:rsidR="00B4549E" w:rsidRPr="004149C0">
        <w:rPr>
          <w:rFonts w:ascii="Calibri" w:hAnsi="Calibri" w:cs="Arial"/>
          <w:sz w:val="22"/>
          <w:szCs w:val="22"/>
        </w:rPr>
        <w:t>, στην ηλεκτρονική διεύθυνση του Σ.Σ.Ν. (</w:t>
      </w:r>
      <w:proofErr w:type="spellStart"/>
      <w:r w:rsidR="00B4549E" w:rsidRPr="004149C0">
        <w:rPr>
          <w:rFonts w:ascii="Calibri" w:hAnsi="Calibri" w:cs="Arial"/>
          <w:sz w:val="22"/>
          <w:szCs w:val="22"/>
        </w:rPr>
        <w:t>mail@ssn.ser.sch.gr</w:t>
      </w:r>
      <w:proofErr w:type="spellEnd"/>
      <w:r w:rsidR="00B4549E" w:rsidRPr="004149C0">
        <w:rPr>
          <w:rFonts w:ascii="Calibri" w:hAnsi="Calibri" w:cs="Arial"/>
          <w:sz w:val="22"/>
          <w:szCs w:val="22"/>
        </w:rPr>
        <w:t>) έως και την Παρασκευή 27 Οκτωβρίου 2017.</w:t>
      </w:r>
      <w:r w:rsidR="002864E5">
        <w:rPr>
          <w:rFonts w:ascii="Calibri" w:hAnsi="Calibri" w:cs="Arial"/>
          <w:sz w:val="22"/>
          <w:szCs w:val="22"/>
        </w:rPr>
        <w:t xml:space="preserve"> Θα τηρηθεί σειρά προτεραιότητας.</w:t>
      </w:r>
    </w:p>
    <w:p w:rsidR="00B4549E" w:rsidRDefault="004149C0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 δράση</w:t>
      </w:r>
      <w:r w:rsidR="00B4549E" w:rsidRPr="004149C0">
        <w:rPr>
          <w:rFonts w:ascii="Calibri" w:hAnsi="Calibri" w:cs="Arial"/>
          <w:sz w:val="22"/>
          <w:szCs w:val="22"/>
        </w:rPr>
        <w:t xml:space="preserve"> αφορά εκπαιδευ</w:t>
      </w:r>
      <w:r w:rsidR="00424A5A">
        <w:rPr>
          <w:rFonts w:ascii="Calibri" w:hAnsi="Calibri" w:cs="Arial"/>
          <w:sz w:val="22"/>
          <w:szCs w:val="22"/>
        </w:rPr>
        <w:t>τικούς και μαθητές των Γυμνασίων</w:t>
      </w:r>
      <w:r w:rsidR="00B4549E" w:rsidRPr="004149C0">
        <w:rPr>
          <w:rFonts w:ascii="Calibri" w:hAnsi="Calibri" w:cs="Arial"/>
          <w:sz w:val="22"/>
          <w:szCs w:val="22"/>
        </w:rPr>
        <w:t xml:space="preserve"> καθώς και των Γενικών και Επαγγελματικών Λυκείων.</w:t>
      </w:r>
    </w:p>
    <w:p w:rsidR="00802595" w:rsidRDefault="00424A5A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Επισυνάπτεται</w:t>
      </w:r>
      <w:r w:rsidR="00802595">
        <w:rPr>
          <w:rFonts w:ascii="Calibri" w:hAnsi="Calibri" w:cs="Arial"/>
          <w:sz w:val="22"/>
          <w:szCs w:val="22"/>
        </w:rPr>
        <w:t xml:space="preserve"> το Πρόγραμμα της Εκπαιδευτικής Ημερίδας</w:t>
      </w:r>
      <w:r w:rsidR="00A5027F">
        <w:rPr>
          <w:rFonts w:ascii="Calibri" w:hAnsi="Calibri" w:cs="Arial"/>
          <w:sz w:val="22"/>
          <w:szCs w:val="22"/>
        </w:rPr>
        <w:t xml:space="preserve"> (</w:t>
      </w:r>
      <w:r w:rsidR="00A5027F" w:rsidRPr="004149C0">
        <w:rPr>
          <w:rFonts w:ascii="Calibri" w:hAnsi="Calibri" w:cs="Arial"/>
          <w:sz w:val="22"/>
          <w:szCs w:val="22"/>
        </w:rPr>
        <w:t>βρίσκεται στο σύνδεσμο που ακολουθεί</w:t>
      </w:r>
      <w:r w:rsidR="00A5027F">
        <w:rPr>
          <w:rFonts w:ascii="Calibri" w:hAnsi="Calibri" w:cs="Arial"/>
          <w:sz w:val="22"/>
          <w:szCs w:val="22"/>
        </w:rPr>
        <w:t>).</w:t>
      </w:r>
    </w:p>
    <w:p w:rsidR="000D210E" w:rsidRPr="004149C0" w:rsidRDefault="000D210E" w:rsidP="00837E11">
      <w:pPr>
        <w:spacing w:line="360" w:lineRule="auto"/>
        <w:rPr>
          <w:rFonts w:ascii="Calibri" w:hAnsi="Calibri" w:cs="Arial"/>
          <w:sz w:val="22"/>
          <w:szCs w:val="22"/>
        </w:rPr>
      </w:pPr>
    </w:p>
    <w:p w:rsidR="00D42FBE" w:rsidRDefault="000D210E" w:rsidP="000D210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</w:t>
      </w:r>
      <w:r w:rsidR="00B4549E" w:rsidRPr="00D42FBE">
        <w:rPr>
          <w:rFonts w:ascii="Calibri" w:hAnsi="Calibri" w:cs="Arial"/>
          <w:b/>
          <w:sz w:val="22"/>
          <w:szCs w:val="22"/>
        </w:rPr>
        <w:t>ΠΕΡΙΓΡΑΦΗ ΔΡΑΣΗΣ</w:t>
      </w:r>
    </w:p>
    <w:p w:rsidR="000D210E" w:rsidRDefault="000D210E" w:rsidP="00424A5A">
      <w:pPr>
        <w:ind w:firstLine="720"/>
        <w:jc w:val="center"/>
        <w:rPr>
          <w:rFonts w:ascii="Calibri" w:hAnsi="Calibri" w:cs="Arial"/>
          <w:b/>
          <w:sz w:val="22"/>
          <w:szCs w:val="22"/>
        </w:rPr>
      </w:pPr>
    </w:p>
    <w:p w:rsidR="000D210E" w:rsidRPr="00D42FBE" w:rsidRDefault="000D210E" w:rsidP="00424A5A">
      <w:pPr>
        <w:ind w:firstLine="720"/>
        <w:jc w:val="center"/>
        <w:rPr>
          <w:rFonts w:ascii="Calibri" w:hAnsi="Calibri" w:cs="Arial"/>
          <w:b/>
          <w:sz w:val="22"/>
          <w:szCs w:val="22"/>
        </w:rPr>
      </w:pPr>
    </w:p>
    <w:p w:rsidR="00B4549E" w:rsidRPr="002C0C79" w:rsidRDefault="002C0C79" w:rsidP="00424A5A">
      <w:pPr>
        <w:ind w:firstLine="720"/>
        <w:rPr>
          <w:rFonts w:ascii="Calibri" w:hAnsi="Calibri" w:cs="Arial"/>
          <w:sz w:val="22"/>
          <w:szCs w:val="22"/>
          <w:u w:val="single"/>
        </w:rPr>
      </w:pPr>
      <w:r w:rsidRPr="002C0C79">
        <w:rPr>
          <w:rFonts w:ascii="Calibri" w:hAnsi="Calibri" w:cs="Arial"/>
          <w:sz w:val="22"/>
          <w:szCs w:val="22"/>
          <w:u w:val="single"/>
        </w:rPr>
        <w:t>Α. ΕΚΠΑΙΔΕΥΤΙΚΟΙ</w:t>
      </w:r>
    </w:p>
    <w:p w:rsidR="00B4549E" w:rsidRPr="004149C0" w:rsidRDefault="00B4549E" w:rsidP="00424A5A">
      <w:pPr>
        <w:ind w:firstLine="720"/>
        <w:rPr>
          <w:rFonts w:ascii="Calibri" w:hAnsi="Calibri" w:cs="Arial"/>
          <w:sz w:val="22"/>
          <w:szCs w:val="22"/>
        </w:rPr>
      </w:pPr>
      <w:r w:rsidRPr="004149C0">
        <w:rPr>
          <w:rFonts w:ascii="Calibri" w:hAnsi="Calibri" w:cs="Arial"/>
          <w:sz w:val="22"/>
          <w:szCs w:val="22"/>
        </w:rPr>
        <w:t xml:space="preserve">Διενέργεια </w:t>
      </w:r>
      <w:r w:rsidR="002C0C79">
        <w:rPr>
          <w:rFonts w:ascii="Calibri" w:hAnsi="Calibri" w:cs="Arial"/>
          <w:sz w:val="22"/>
          <w:szCs w:val="22"/>
        </w:rPr>
        <w:t>Επιμορφωτικής Ημερίδας</w:t>
      </w:r>
    </w:p>
    <w:p w:rsidR="002C0C79" w:rsidRDefault="002C0C79" w:rsidP="00424A5A">
      <w:pPr>
        <w:ind w:firstLine="720"/>
        <w:rPr>
          <w:rFonts w:ascii="Calibri" w:hAnsi="Calibri" w:cs="Arial"/>
          <w:sz w:val="22"/>
          <w:szCs w:val="22"/>
        </w:rPr>
      </w:pPr>
    </w:p>
    <w:p w:rsidR="00B4549E" w:rsidRPr="002C0C79" w:rsidRDefault="002C0C79" w:rsidP="00424A5A">
      <w:pPr>
        <w:ind w:firstLine="720"/>
        <w:rPr>
          <w:rFonts w:ascii="Calibri" w:hAnsi="Calibri" w:cs="Arial"/>
          <w:sz w:val="22"/>
          <w:szCs w:val="22"/>
          <w:u w:val="single"/>
        </w:rPr>
      </w:pPr>
      <w:r w:rsidRPr="002C0C79">
        <w:rPr>
          <w:rFonts w:ascii="Calibri" w:hAnsi="Calibri" w:cs="Arial"/>
          <w:sz w:val="22"/>
          <w:szCs w:val="22"/>
          <w:u w:val="single"/>
        </w:rPr>
        <w:lastRenderedPageBreak/>
        <w:t>Β. ΜΑΘΗΤΕΣ</w:t>
      </w:r>
    </w:p>
    <w:p w:rsidR="00B4549E" w:rsidRPr="004149C0" w:rsidRDefault="00B4549E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2C0C79">
        <w:rPr>
          <w:rFonts w:ascii="Calibri" w:hAnsi="Calibri" w:cs="Arial"/>
          <w:b/>
          <w:sz w:val="22"/>
          <w:szCs w:val="22"/>
        </w:rPr>
        <w:t>ΧΡΟΝΟΣ ΥΛΟΠΟΙΗΣΗΣ:</w:t>
      </w:r>
      <w:r w:rsidRPr="004149C0">
        <w:rPr>
          <w:rFonts w:ascii="Calibri" w:hAnsi="Calibri" w:cs="Arial"/>
          <w:sz w:val="22"/>
          <w:szCs w:val="22"/>
        </w:rPr>
        <w:t xml:space="preserve"> </w:t>
      </w:r>
      <w:r w:rsidRPr="004149C0">
        <w:rPr>
          <w:rFonts w:ascii="Calibri" w:hAnsi="Calibri" w:cs="Arial"/>
          <w:sz w:val="22"/>
          <w:szCs w:val="22"/>
        </w:rPr>
        <w:tab/>
        <w:t>15/11/2017 – 15/05/2018</w:t>
      </w:r>
    </w:p>
    <w:p w:rsidR="00B4549E" w:rsidRPr="004149C0" w:rsidRDefault="00B4549E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2C0C79">
        <w:rPr>
          <w:rFonts w:ascii="Calibri" w:hAnsi="Calibri" w:cs="Arial"/>
          <w:b/>
          <w:sz w:val="22"/>
          <w:szCs w:val="22"/>
        </w:rPr>
        <w:t>ΠΕΡΙΕΧΟΜΕΝΟ:</w:t>
      </w:r>
      <w:r w:rsidR="002C0C79">
        <w:rPr>
          <w:rFonts w:ascii="Calibri" w:hAnsi="Calibri" w:cs="Arial"/>
          <w:sz w:val="22"/>
          <w:szCs w:val="22"/>
        </w:rPr>
        <w:t xml:space="preserve"> Διδακτική ε</w:t>
      </w:r>
      <w:r w:rsidRPr="004149C0">
        <w:rPr>
          <w:rFonts w:ascii="Calibri" w:hAnsi="Calibri" w:cs="Arial"/>
          <w:sz w:val="22"/>
          <w:szCs w:val="22"/>
        </w:rPr>
        <w:t>πίσκεψη τμήματος μαθητών (έως και 25 άτομα) στο Δικαστικό Μέγαρο Σερρών</w:t>
      </w:r>
      <w:r w:rsidR="00424A5A">
        <w:rPr>
          <w:rFonts w:ascii="Calibri" w:hAnsi="Calibri" w:cs="Arial"/>
          <w:sz w:val="22"/>
          <w:szCs w:val="22"/>
        </w:rPr>
        <w:t>.</w:t>
      </w:r>
    </w:p>
    <w:p w:rsidR="002C0C79" w:rsidRDefault="00B4549E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4149C0">
        <w:rPr>
          <w:rFonts w:ascii="Calibri" w:hAnsi="Calibri" w:cs="Arial"/>
          <w:sz w:val="22"/>
          <w:szCs w:val="22"/>
        </w:rPr>
        <w:t xml:space="preserve">Παρακολούθηση </w:t>
      </w:r>
      <w:r w:rsidR="002C0C79" w:rsidRPr="004149C0">
        <w:rPr>
          <w:rFonts w:ascii="Calibri" w:hAnsi="Calibri" w:cs="Arial"/>
          <w:sz w:val="22"/>
          <w:szCs w:val="22"/>
        </w:rPr>
        <w:t>δίκης</w:t>
      </w:r>
      <w:r w:rsidR="002C0C79">
        <w:rPr>
          <w:rFonts w:ascii="Calibri" w:hAnsi="Calibri" w:cs="Arial"/>
          <w:sz w:val="22"/>
          <w:szCs w:val="22"/>
        </w:rPr>
        <w:t xml:space="preserve"> (μονομελές – τριμελές δικαστήριο)</w:t>
      </w:r>
      <w:r w:rsidR="00424A5A">
        <w:rPr>
          <w:rFonts w:ascii="Calibri" w:hAnsi="Calibri" w:cs="Arial"/>
          <w:sz w:val="22"/>
          <w:szCs w:val="22"/>
        </w:rPr>
        <w:t>.</w:t>
      </w:r>
    </w:p>
    <w:p w:rsidR="00B4549E" w:rsidRPr="004149C0" w:rsidRDefault="002C0C79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Δημιουργία – συμμετοχή – προσομοίωση </w:t>
      </w:r>
      <w:r w:rsidR="00B4549E" w:rsidRPr="004149C0">
        <w:rPr>
          <w:rFonts w:ascii="Calibri" w:hAnsi="Calibri" w:cs="Arial"/>
          <w:sz w:val="22"/>
          <w:szCs w:val="22"/>
        </w:rPr>
        <w:t xml:space="preserve">εικονικής ποινικής δίκης </w:t>
      </w:r>
      <w:r>
        <w:rPr>
          <w:rFonts w:ascii="Calibri" w:hAnsi="Calibri" w:cs="Arial"/>
          <w:sz w:val="22"/>
          <w:szCs w:val="22"/>
        </w:rPr>
        <w:t xml:space="preserve">με την παρουσία </w:t>
      </w:r>
      <w:r w:rsidR="00B4549E" w:rsidRPr="004149C0">
        <w:rPr>
          <w:rFonts w:ascii="Calibri" w:hAnsi="Calibri" w:cs="Arial"/>
          <w:sz w:val="22"/>
          <w:szCs w:val="22"/>
        </w:rPr>
        <w:t>της Επιμελήτριας Ανηλίκων</w:t>
      </w:r>
      <w:r>
        <w:rPr>
          <w:rFonts w:ascii="Calibri" w:hAnsi="Calibri" w:cs="Arial"/>
          <w:sz w:val="22"/>
          <w:szCs w:val="22"/>
        </w:rPr>
        <w:t>.</w:t>
      </w:r>
      <w:r w:rsidR="00B4549E" w:rsidRPr="004149C0">
        <w:rPr>
          <w:rFonts w:ascii="Calibri" w:hAnsi="Calibri" w:cs="Arial"/>
          <w:sz w:val="22"/>
          <w:szCs w:val="22"/>
        </w:rPr>
        <w:t xml:space="preserve"> Διαλεκτική συζήτηση όλων των εμπλεκομένων μερών στη δράση.</w:t>
      </w:r>
    </w:p>
    <w:p w:rsidR="00B4549E" w:rsidRPr="004149C0" w:rsidRDefault="00B4549E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4149C0">
        <w:rPr>
          <w:rFonts w:ascii="Calibri" w:hAnsi="Calibri" w:cs="Arial"/>
          <w:sz w:val="22"/>
          <w:szCs w:val="22"/>
        </w:rPr>
        <w:t>«Διαλεύκανση» ανακυπτουσών αποριών.</w:t>
      </w:r>
    </w:p>
    <w:p w:rsidR="00B4549E" w:rsidRPr="004149C0" w:rsidRDefault="00B4549E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2C0C79">
        <w:rPr>
          <w:rFonts w:ascii="Calibri" w:hAnsi="Calibri" w:cs="Arial"/>
          <w:b/>
          <w:sz w:val="22"/>
          <w:szCs w:val="22"/>
        </w:rPr>
        <w:t>ΜΕΘΟΔΟΛΟΓΙΑ:</w:t>
      </w:r>
      <w:r w:rsidRPr="004149C0">
        <w:rPr>
          <w:rFonts w:ascii="Calibri" w:hAnsi="Calibri" w:cs="Arial"/>
          <w:sz w:val="22"/>
          <w:szCs w:val="22"/>
        </w:rPr>
        <w:t xml:space="preserve"> Βιωματική, διαδραστική, ενεργή προσέγγιση του θέματος</w:t>
      </w:r>
      <w:r w:rsidR="002C0C79">
        <w:rPr>
          <w:rFonts w:ascii="Calibri" w:hAnsi="Calibri" w:cs="Arial"/>
          <w:sz w:val="22"/>
          <w:szCs w:val="22"/>
        </w:rPr>
        <w:t>, π</w:t>
      </w:r>
      <w:r w:rsidRPr="004149C0">
        <w:rPr>
          <w:rFonts w:ascii="Calibri" w:hAnsi="Calibri" w:cs="Arial"/>
          <w:sz w:val="22"/>
          <w:szCs w:val="22"/>
        </w:rPr>
        <w:t>αιχνίδι ρόλων</w:t>
      </w:r>
      <w:r w:rsidR="002C0C79">
        <w:rPr>
          <w:rFonts w:ascii="Calibri" w:hAnsi="Calibri" w:cs="Arial"/>
          <w:sz w:val="22"/>
          <w:szCs w:val="22"/>
        </w:rPr>
        <w:t>.</w:t>
      </w:r>
    </w:p>
    <w:p w:rsidR="00B4549E" w:rsidRPr="004149C0" w:rsidRDefault="00B4549E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2C0C79">
        <w:rPr>
          <w:rFonts w:ascii="Calibri" w:hAnsi="Calibri" w:cs="Arial"/>
          <w:b/>
          <w:sz w:val="22"/>
          <w:szCs w:val="22"/>
        </w:rPr>
        <w:t>ΣΤΟΧΕΥΣΗ:</w:t>
      </w:r>
      <w:r w:rsidRPr="004149C0">
        <w:rPr>
          <w:rFonts w:ascii="Calibri" w:hAnsi="Calibri" w:cs="Arial"/>
          <w:sz w:val="22"/>
          <w:szCs w:val="22"/>
        </w:rPr>
        <w:t xml:space="preserve"> Η αντίληψη:</w:t>
      </w:r>
    </w:p>
    <w:p w:rsidR="00B4549E" w:rsidRPr="004149C0" w:rsidRDefault="00B4549E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4149C0">
        <w:rPr>
          <w:rFonts w:ascii="Calibri" w:hAnsi="Calibri" w:cs="Arial"/>
          <w:sz w:val="22"/>
          <w:szCs w:val="22"/>
        </w:rPr>
        <w:tab/>
      </w:r>
      <w:r w:rsidR="00424A5A">
        <w:rPr>
          <w:rFonts w:ascii="Calibri" w:hAnsi="Calibri" w:cs="Arial"/>
          <w:sz w:val="22"/>
          <w:szCs w:val="22"/>
        </w:rPr>
        <w:t>-</w:t>
      </w:r>
      <w:r w:rsidRPr="004149C0">
        <w:rPr>
          <w:rFonts w:ascii="Calibri" w:hAnsi="Calibri" w:cs="Arial"/>
          <w:sz w:val="22"/>
          <w:szCs w:val="22"/>
        </w:rPr>
        <w:t>Της έννοιας της δικαιοσύνης και τρόπου απονομής της.</w:t>
      </w:r>
    </w:p>
    <w:p w:rsidR="00B4549E" w:rsidRPr="004149C0" w:rsidRDefault="00B4549E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4149C0">
        <w:rPr>
          <w:rFonts w:ascii="Calibri" w:hAnsi="Calibri" w:cs="Arial"/>
          <w:sz w:val="22"/>
          <w:szCs w:val="22"/>
        </w:rPr>
        <w:tab/>
      </w:r>
      <w:r w:rsidR="00424A5A">
        <w:rPr>
          <w:rFonts w:ascii="Calibri" w:hAnsi="Calibri" w:cs="Arial"/>
          <w:sz w:val="22"/>
          <w:szCs w:val="22"/>
        </w:rPr>
        <w:t>-</w:t>
      </w:r>
      <w:r w:rsidRPr="004149C0">
        <w:rPr>
          <w:rFonts w:ascii="Calibri" w:hAnsi="Calibri" w:cs="Arial"/>
          <w:sz w:val="22"/>
          <w:szCs w:val="22"/>
        </w:rPr>
        <w:t>Ότι όλοι δικαιούνται τις ίδιες ευκαιρίες</w:t>
      </w:r>
      <w:r w:rsidR="00424A5A">
        <w:rPr>
          <w:rFonts w:ascii="Calibri" w:hAnsi="Calibri" w:cs="Arial"/>
          <w:sz w:val="22"/>
          <w:szCs w:val="22"/>
        </w:rPr>
        <w:t>.</w:t>
      </w:r>
    </w:p>
    <w:p w:rsidR="00B4549E" w:rsidRPr="004149C0" w:rsidRDefault="00B4549E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4149C0">
        <w:rPr>
          <w:rFonts w:ascii="Calibri" w:hAnsi="Calibri" w:cs="Arial"/>
          <w:sz w:val="22"/>
          <w:szCs w:val="22"/>
        </w:rPr>
        <w:tab/>
      </w:r>
      <w:r w:rsidR="00424A5A">
        <w:rPr>
          <w:rFonts w:ascii="Calibri" w:hAnsi="Calibri" w:cs="Arial"/>
          <w:sz w:val="22"/>
          <w:szCs w:val="22"/>
        </w:rPr>
        <w:t>-</w:t>
      </w:r>
      <w:r w:rsidRPr="004149C0">
        <w:rPr>
          <w:rFonts w:ascii="Calibri" w:hAnsi="Calibri" w:cs="Arial"/>
          <w:sz w:val="22"/>
          <w:szCs w:val="22"/>
        </w:rPr>
        <w:t>Ότι χρειάζεται να λαμβάνουν υπόψη τους όλα τα δεδομένα πριν τη λήψη μιας απόφασης</w:t>
      </w:r>
      <w:r w:rsidR="00424A5A">
        <w:rPr>
          <w:rFonts w:ascii="Calibri" w:hAnsi="Calibri" w:cs="Arial"/>
          <w:sz w:val="22"/>
          <w:szCs w:val="22"/>
        </w:rPr>
        <w:t>.</w:t>
      </w:r>
    </w:p>
    <w:p w:rsidR="00B4549E" w:rsidRPr="004149C0" w:rsidRDefault="00424A5A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 w:rsidR="00B4549E" w:rsidRPr="004149C0">
        <w:rPr>
          <w:rFonts w:ascii="Calibri" w:hAnsi="Calibri" w:cs="Arial"/>
          <w:sz w:val="22"/>
          <w:szCs w:val="22"/>
        </w:rPr>
        <w:t>Πως οι κανόνες εφαρμόζονται από όλους</w:t>
      </w:r>
      <w:r>
        <w:rPr>
          <w:rFonts w:ascii="Calibri" w:hAnsi="Calibri" w:cs="Arial"/>
          <w:sz w:val="22"/>
          <w:szCs w:val="22"/>
        </w:rPr>
        <w:t>.</w:t>
      </w:r>
    </w:p>
    <w:p w:rsidR="00B4549E" w:rsidRPr="004149C0" w:rsidRDefault="00424A5A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 w:rsidR="00B4549E" w:rsidRPr="004149C0">
        <w:rPr>
          <w:rFonts w:ascii="Calibri" w:hAnsi="Calibri" w:cs="Arial"/>
          <w:sz w:val="22"/>
          <w:szCs w:val="22"/>
        </w:rPr>
        <w:t xml:space="preserve">Πως οι πράξεις μας μπορεί να επηρεάσουν τους </w:t>
      </w:r>
      <w:r>
        <w:rPr>
          <w:rFonts w:ascii="Calibri" w:hAnsi="Calibri" w:cs="Arial"/>
          <w:sz w:val="22"/>
          <w:szCs w:val="22"/>
        </w:rPr>
        <w:t>άλλους.</w:t>
      </w:r>
    </w:p>
    <w:p w:rsidR="00B4549E" w:rsidRPr="004149C0" w:rsidRDefault="00B4549E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4149C0">
        <w:rPr>
          <w:rFonts w:ascii="Calibri" w:hAnsi="Calibri" w:cs="Arial"/>
          <w:sz w:val="22"/>
          <w:szCs w:val="22"/>
        </w:rPr>
        <w:t xml:space="preserve">Η γνώση: </w:t>
      </w:r>
    </w:p>
    <w:p w:rsidR="00B4549E" w:rsidRPr="004149C0" w:rsidRDefault="00424A5A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 w:rsidR="00B4549E" w:rsidRPr="004149C0">
        <w:rPr>
          <w:rFonts w:ascii="Calibri" w:hAnsi="Calibri" w:cs="Arial"/>
          <w:sz w:val="22"/>
          <w:szCs w:val="22"/>
        </w:rPr>
        <w:t>Του θεσμού του</w:t>
      </w:r>
      <w:r w:rsidR="002C0C79">
        <w:rPr>
          <w:rFonts w:ascii="Calibri" w:hAnsi="Calibri" w:cs="Arial"/>
          <w:sz w:val="22"/>
          <w:szCs w:val="22"/>
        </w:rPr>
        <w:t>/της</w:t>
      </w:r>
      <w:r w:rsidR="00B4549E" w:rsidRPr="004149C0">
        <w:rPr>
          <w:rFonts w:ascii="Calibri" w:hAnsi="Calibri" w:cs="Arial"/>
          <w:sz w:val="22"/>
          <w:szCs w:val="22"/>
        </w:rPr>
        <w:t xml:space="preserve"> Επιμελητή</w:t>
      </w:r>
      <w:r w:rsidR="002C0C79">
        <w:rPr>
          <w:rFonts w:ascii="Calibri" w:hAnsi="Calibri" w:cs="Arial"/>
          <w:sz w:val="22"/>
          <w:szCs w:val="22"/>
        </w:rPr>
        <w:t>/τριας Ανηλίκων</w:t>
      </w:r>
      <w:r w:rsidR="00B4549E" w:rsidRPr="004149C0">
        <w:rPr>
          <w:rFonts w:ascii="Calibri" w:hAnsi="Calibri" w:cs="Arial"/>
          <w:sz w:val="22"/>
          <w:szCs w:val="22"/>
        </w:rPr>
        <w:t>.</w:t>
      </w:r>
    </w:p>
    <w:p w:rsidR="00B4549E" w:rsidRPr="004149C0" w:rsidRDefault="00424A5A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 w:rsidR="00B4549E" w:rsidRPr="004149C0">
        <w:rPr>
          <w:rFonts w:ascii="Calibri" w:hAnsi="Calibri" w:cs="Arial"/>
          <w:sz w:val="22"/>
          <w:szCs w:val="22"/>
        </w:rPr>
        <w:t>Της διεκδίκησης με τον ορθό τρόπο του «δίκιου» τους.</w:t>
      </w:r>
    </w:p>
    <w:p w:rsidR="000F5F9D" w:rsidRDefault="000F5F9D" w:rsidP="00837E11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11463B" w:rsidRDefault="000F5F9D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Για την αποτελεσματική </w:t>
      </w:r>
      <w:r w:rsidR="0011463B">
        <w:rPr>
          <w:rFonts w:ascii="Calibri" w:hAnsi="Calibri" w:cs="Arial"/>
          <w:sz w:val="22"/>
          <w:szCs w:val="22"/>
        </w:rPr>
        <w:t>πραγματοποίηση</w:t>
      </w:r>
      <w:r>
        <w:rPr>
          <w:rFonts w:ascii="Calibri" w:hAnsi="Calibri" w:cs="Arial"/>
          <w:sz w:val="22"/>
          <w:szCs w:val="22"/>
        </w:rPr>
        <w:t xml:space="preserve"> </w:t>
      </w:r>
      <w:r w:rsidR="0011463B">
        <w:rPr>
          <w:rFonts w:ascii="Calibri" w:hAnsi="Calibri" w:cs="Arial"/>
          <w:sz w:val="22"/>
          <w:szCs w:val="22"/>
        </w:rPr>
        <w:t xml:space="preserve">κάθε </w:t>
      </w:r>
      <w:r>
        <w:rPr>
          <w:rFonts w:ascii="Calibri" w:hAnsi="Calibri" w:cs="Arial"/>
          <w:sz w:val="22"/>
          <w:szCs w:val="22"/>
        </w:rPr>
        <w:t>διδακτικ</w:t>
      </w:r>
      <w:r w:rsidR="0011463B">
        <w:rPr>
          <w:rFonts w:ascii="Calibri" w:hAnsi="Calibri" w:cs="Arial"/>
          <w:sz w:val="22"/>
          <w:szCs w:val="22"/>
        </w:rPr>
        <w:t>ής</w:t>
      </w:r>
      <w:r>
        <w:rPr>
          <w:rFonts w:ascii="Calibri" w:hAnsi="Calibri" w:cs="Arial"/>
          <w:sz w:val="22"/>
          <w:szCs w:val="22"/>
        </w:rPr>
        <w:t xml:space="preserve"> επ</w:t>
      </w:r>
      <w:r w:rsidR="0011463B">
        <w:rPr>
          <w:rFonts w:ascii="Calibri" w:hAnsi="Calibri" w:cs="Arial"/>
          <w:sz w:val="22"/>
          <w:szCs w:val="22"/>
        </w:rPr>
        <w:t>ί</w:t>
      </w:r>
      <w:r>
        <w:rPr>
          <w:rFonts w:ascii="Calibri" w:hAnsi="Calibri" w:cs="Arial"/>
          <w:sz w:val="22"/>
          <w:szCs w:val="22"/>
        </w:rPr>
        <w:t>σκ</w:t>
      </w:r>
      <w:r w:rsidR="0011463B">
        <w:rPr>
          <w:rFonts w:ascii="Calibri" w:hAnsi="Calibri" w:cs="Arial"/>
          <w:sz w:val="22"/>
          <w:szCs w:val="22"/>
        </w:rPr>
        <w:t>ε</w:t>
      </w:r>
      <w:r>
        <w:rPr>
          <w:rFonts w:ascii="Calibri" w:hAnsi="Calibri" w:cs="Arial"/>
          <w:sz w:val="22"/>
          <w:szCs w:val="22"/>
        </w:rPr>
        <w:t>ψ</w:t>
      </w:r>
      <w:r w:rsidR="0011463B">
        <w:rPr>
          <w:rFonts w:ascii="Calibri" w:hAnsi="Calibri" w:cs="Arial"/>
          <w:sz w:val="22"/>
          <w:szCs w:val="22"/>
        </w:rPr>
        <w:t>ης</w:t>
      </w:r>
      <w:r>
        <w:rPr>
          <w:rFonts w:ascii="Calibri" w:hAnsi="Calibri" w:cs="Arial"/>
          <w:sz w:val="22"/>
          <w:szCs w:val="22"/>
        </w:rPr>
        <w:t xml:space="preserve"> συστήνεται </w:t>
      </w:r>
      <w:r w:rsidR="0011463B">
        <w:rPr>
          <w:rFonts w:ascii="Calibri" w:hAnsi="Calibri" w:cs="Arial"/>
          <w:sz w:val="22"/>
          <w:szCs w:val="22"/>
        </w:rPr>
        <w:t xml:space="preserve">ο προγραμματισμός </w:t>
      </w:r>
      <w:r w:rsidR="003E5401">
        <w:rPr>
          <w:rFonts w:ascii="Calibri" w:hAnsi="Calibri" w:cs="Arial"/>
          <w:sz w:val="22"/>
          <w:szCs w:val="22"/>
        </w:rPr>
        <w:t xml:space="preserve">της </w:t>
      </w:r>
      <w:r w:rsidR="0011463B">
        <w:rPr>
          <w:rFonts w:ascii="Calibri" w:hAnsi="Calibri" w:cs="Arial"/>
          <w:sz w:val="22"/>
          <w:szCs w:val="22"/>
        </w:rPr>
        <w:t xml:space="preserve">να </w:t>
      </w:r>
      <w:r w:rsidR="003E5401">
        <w:rPr>
          <w:rFonts w:ascii="Calibri" w:hAnsi="Calibri" w:cs="Arial"/>
          <w:sz w:val="22"/>
          <w:szCs w:val="22"/>
        </w:rPr>
        <w:t>διενεργείται από τη σχολική μονάδα κατόπιν συνεννόησης με το Σ.Σ.Ν. Σερρών.</w:t>
      </w:r>
    </w:p>
    <w:p w:rsidR="000F5F9D" w:rsidRDefault="003E5401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Σας ενημερώνουμε ότι θα πραγματοποιούνται δύο διδακτικές επισκέψεις την εβδομάδα στο Δικαστικό Μέγαρο.</w:t>
      </w:r>
    </w:p>
    <w:p w:rsidR="0011463B" w:rsidRDefault="0011463B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</w:p>
    <w:p w:rsidR="00B4549E" w:rsidRPr="004149C0" w:rsidRDefault="00B4549E" w:rsidP="00837E11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4149C0">
        <w:rPr>
          <w:rFonts w:ascii="Calibri" w:hAnsi="Calibri" w:cs="Arial"/>
          <w:sz w:val="22"/>
          <w:szCs w:val="22"/>
        </w:rPr>
        <w:t>Συνάδελφοι, το α</w:t>
      </w:r>
      <w:r w:rsidR="00424A5A">
        <w:rPr>
          <w:rFonts w:ascii="Calibri" w:hAnsi="Calibri" w:cs="Arial"/>
          <w:sz w:val="22"/>
          <w:szCs w:val="22"/>
        </w:rPr>
        <w:t>ίσθημα του Δ</w:t>
      </w:r>
      <w:r w:rsidRPr="004149C0">
        <w:rPr>
          <w:rFonts w:ascii="Calibri" w:hAnsi="Calibri" w:cs="Arial"/>
          <w:sz w:val="22"/>
          <w:szCs w:val="22"/>
        </w:rPr>
        <w:t>ικαίου αποτελεί χαρακτηριστικό της ανθρώπινης εξέλιξης καθώς</w:t>
      </w:r>
      <w:r w:rsidR="00424A5A">
        <w:rPr>
          <w:rFonts w:ascii="Calibri" w:hAnsi="Calibri" w:cs="Arial"/>
          <w:sz w:val="22"/>
          <w:szCs w:val="22"/>
        </w:rPr>
        <w:t xml:space="preserve"> η δικαιοσύνη χαρακτηρίζεται ως </w:t>
      </w:r>
      <w:r w:rsidRPr="004149C0">
        <w:rPr>
          <w:rFonts w:ascii="Calibri" w:hAnsi="Calibri" w:cs="Arial"/>
          <w:sz w:val="22"/>
          <w:szCs w:val="22"/>
        </w:rPr>
        <w:t xml:space="preserve"> τη μοναδική ανθρώπινη ικανότητα που μας επιτρέπει την ομαλή συνεργασία και την ειρηνική μας συνύπαρξη.</w:t>
      </w:r>
    </w:p>
    <w:p w:rsidR="00265E00" w:rsidRDefault="00265E00" w:rsidP="00837E11">
      <w:pPr>
        <w:tabs>
          <w:tab w:val="left" w:pos="5954"/>
          <w:tab w:val="left" w:pos="7513"/>
        </w:tabs>
        <w:spacing w:line="360" w:lineRule="auto"/>
        <w:ind w:right="565" w:firstLine="720"/>
        <w:rPr>
          <w:rFonts w:ascii="Calibri" w:hAnsi="Calibri" w:cs="Arial"/>
          <w:sz w:val="22"/>
          <w:szCs w:val="22"/>
        </w:rPr>
      </w:pPr>
    </w:p>
    <w:p w:rsidR="000D210E" w:rsidRDefault="000D210E" w:rsidP="00837E11">
      <w:pPr>
        <w:tabs>
          <w:tab w:val="left" w:pos="5954"/>
          <w:tab w:val="left" w:pos="7513"/>
        </w:tabs>
        <w:spacing w:line="360" w:lineRule="auto"/>
        <w:ind w:right="565" w:firstLine="720"/>
        <w:rPr>
          <w:rFonts w:ascii="Calibri" w:hAnsi="Calibri" w:cs="Arial"/>
          <w:sz w:val="22"/>
          <w:szCs w:val="22"/>
        </w:rPr>
      </w:pPr>
    </w:p>
    <w:p w:rsidR="000D210E" w:rsidRPr="004149C0" w:rsidRDefault="000D210E" w:rsidP="00424A5A">
      <w:pPr>
        <w:tabs>
          <w:tab w:val="left" w:pos="5954"/>
          <w:tab w:val="left" w:pos="7513"/>
        </w:tabs>
        <w:spacing w:line="312" w:lineRule="auto"/>
        <w:ind w:right="565" w:firstLine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5"/>
        <w:gridCol w:w="4786"/>
      </w:tblGrid>
      <w:tr w:rsidR="003A3D58" w:rsidRPr="006A2AAD" w:rsidTr="00F3521E">
        <w:tc>
          <w:tcPr>
            <w:tcW w:w="4785" w:type="dxa"/>
          </w:tcPr>
          <w:p w:rsidR="003A3D58" w:rsidRPr="006A2AAD" w:rsidRDefault="003A3D58" w:rsidP="008D0997">
            <w:pPr>
              <w:ind w:right="565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86" w:type="dxa"/>
          </w:tcPr>
          <w:p w:rsidR="003A3D58" w:rsidRPr="006A2AAD" w:rsidRDefault="00E0088B" w:rsidP="008D0997">
            <w:pPr>
              <w:ind w:right="56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6.55pt;margin-top:15.35pt;width:198pt;height:97.5pt;z-index:251658240;mso-position-horizontal-relative:text;mso-position-vertical-relative:text" stroked="f">
                  <v:textbox style="mso-next-textbox:#_x0000_s1028">
                    <w:txbxContent>
                      <w:p w:rsidR="00FF04D0" w:rsidRPr="00606AD6" w:rsidRDefault="00FF04D0" w:rsidP="00FF04D0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606AD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Ο ΔΙΕΥΘΥΝΤΗΣ</w:t>
                        </w:r>
                      </w:p>
                      <w:p w:rsidR="00FF04D0" w:rsidRPr="00606AD6" w:rsidRDefault="00FF04D0" w:rsidP="00FF04D0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606AD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Δ/ΝΣΗΣ Δ/ΘΜΙΑΣ ΕΚΠ/ΣΗΣ ΣΕΡΡΩΝ</w:t>
                        </w:r>
                      </w:p>
                      <w:p w:rsidR="00FF04D0" w:rsidRPr="00606AD6" w:rsidRDefault="00FF04D0" w:rsidP="00FF04D0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  <w:p w:rsidR="00FF04D0" w:rsidRPr="00606AD6" w:rsidRDefault="00FF04D0" w:rsidP="00FF04D0">
                        <w:pP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  <w:p w:rsidR="00FF04D0" w:rsidRPr="00606AD6" w:rsidRDefault="00FF04D0" w:rsidP="00FF04D0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  <w:p w:rsidR="00FF04D0" w:rsidRDefault="00FF04D0" w:rsidP="00FF04D0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  <w:lang w:val="en-US"/>
                          </w:rPr>
                        </w:pPr>
                        <w:r w:rsidRPr="00606AD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ΚΩΝΣΤΑΝΤΙΝΟΣ Σ. ΤΕΝΕΚΕΤΖΗΣ</w:t>
                        </w:r>
                      </w:p>
                      <w:p w:rsidR="00FF04D0" w:rsidRDefault="00FF04D0" w:rsidP="00FF04D0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A2AAD" w:rsidRPr="00FF04D0" w:rsidRDefault="006A2AAD" w:rsidP="00FF04D0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6A2AAD" w:rsidRPr="006A2AA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:rsidR="00DA11E7" w:rsidRPr="009256A6" w:rsidRDefault="00DA11E7" w:rsidP="00DA11E7">
      <w:pPr>
        <w:pStyle w:val="8"/>
        <w:ind w:right="565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ΔΙΕΥΘΥΝΣΗ ΔΕΥΤΕΡΟΒΑΘΜ</w:t>
      </w:r>
      <w:r w:rsidRPr="009256A6">
        <w:rPr>
          <w:rFonts w:asciiTheme="minorHAnsi" w:hAnsiTheme="minorHAnsi"/>
          <w:sz w:val="24"/>
          <w:szCs w:val="24"/>
        </w:rPr>
        <w:t>ΙΑΣ ΕΚΠΑΙΔΕΥΣΗΣ ΣΕΡΡΩΝ</w:t>
      </w:r>
    </w:p>
    <w:p w:rsidR="00DA11E7" w:rsidRDefault="00DA11E7" w:rsidP="00DA11E7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9256A6">
        <w:rPr>
          <w:rFonts w:asciiTheme="minorHAnsi" w:hAnsiTheme="minorHAnsi" w:cs="Arial"/>
          <w:b/>
          <w:sz w:val="24"/>
          <w:szCs w:val="24"/>
        </w:rPr>
        <w:t>ΣΥΜΒΟΥΛΕΥΤΙΚΟΣ ΣΤΑΘΜΟΣ ΝΕΩΝ</w:t>
      </w:r>
    </w:p>
    <w:p w:rsidR="00DA11E7" w:rsidRPr="009256A6" w:rsidRDefault="00DA11E7" w:rsidP="00DA11E7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DA11E7" w:rsidRPr="00D90DC2" w:rsidRDefault="00DA11E7" w:rsidP="00DA11E7">
      <w:pPr>
        <w:rPr>
          <w:rFonts w:asciiTheme="minorHAnsi" w:hAnsiTheme="minorHAnsi" w:cs="Arial"/>
          <w:sz w:val="22"/>
          <w:szCs w:val="24"/>
        </w:rPr>
      </w:pPr>
    </w:p>
    <w:p w:rsidR="00DA11E7" w:rsidRDefault="00DA11E7" w:rsidP="00DA11E7">
      <w:pPr>
        <w:rPr>
          <w:rFonts w:asciiTheme="minorHAnsi" w:hAnsiTheme="minorHAnsi" w:cs="Arial"/>
          <w:b/>
          <w:bCs/>
          <w:sz w:val="22"/>
          <w:szCs w:val="24"/>
        </w:rPr>
      </w:pPr>
      <w:r w:rsidRPr="00D90DC2">
        <w:rPr>
          <w:rFonts w:asciiTheme="minorHAnsi" w:hAnsiTheme="minorHAnsi" w:cs="Arial"/>
          <w:sz w:val="22"/>
          <w:szCs w:val="24"/>
        </w:rPr>
        <w:t xml:space="preserve">Επιμορφωτική Ημερίδα  με θέμα : </w:t>
      </w:r>
      <w:r w:rsidRPr="00D90DC2">
        <w:rPr>
          <w:rFonts w:asciiTheme="minorHAnsi" w:hAnsiTheme="minorHAnsi" w:cs="Arial"/>
          <w:b/>
          <w:bCs/>
          <w:sz w:val="22"/>
          <w:szCs w:val="24"/>
        </w:rPr>
        <w:t>«</w:t>
      </w:r>
      <w:r>
        <w:rPr>
          <w:rFonts w:asciiTheme="minorHAnsi" w:hAnsiTheme="minorHAnsi" w:cs="Arial"/>
          <w:b/>
          <w:bCs/>
          <w:sz w:val="22"/>
          <w:szCs w:val="24"/>
        </w:rPr>
        <w:t>Πρόληψη παραβατικότητας και ριψοκίνδυνων συμπεριφορών</w:t>
      </w:r>
      <w:r w:rsidRPr="00D90DC2">
        <w:rPr>
          <w:rFonts w:asciiTheme="minorHAnsi" w:hAnsiTheme="minorHAnsi" w:cs="Arial"/>
          <w:b/>
          <w:bCs/>
          <w:sz w:val="22"/>
          <w:szCs w:val="24"/>
        </w:rPr>
        <w:t>».</w:t>
      </w:r>
    </w:p>
    <w:p w:rsidR="00DA11E7" w:rsidRPr="00DA11E7" w:rsidRDefault="00424A5A" w:rsidP="00DA11E7">
      <w:pPr>
        <w:rPr>
          <w:rFonts w:asciiTheme="minorHAnsi" w:hAnsiTheme="minorHAnsi" w:cs="Arial"/>
          <w:bCs/>
          <w:sz w:val="22"/>
          <w:szCs w:val="24"/>
        </w:rPr>
      </w:pPr>
      <w:r>
        <w:rPr>
          <w:rFonts w:asciiTheme="minorHAnsi" w:hAnsiTheme="minorHAnsi" w:cs="Arial"/>
          <w:bCs/>
          <w:sz w:val="22"/>
          <w:szCs w:val="24"/>
        </w:rPr>
        <w:t>01/11/ 2017 στο</w:t>
      </w:r>
      <w:r w:rsidR="00DA11E7" w:rsidRPr="00DA11E7">
        <w:rPr>
          <w:rFonts w:asciiTheme="minorHAnsi" w:hAnsiTheme="minorHAnsi" w:cs="Arial"/>
          <w:bCs/>
          <w:sz w:val="22"/>
          <w:szCs w:val="24"/>
        </w:rPr>
        <w:t xml:space="preserve"> Δικαστικό Μέγαρο Σερρών.</w:t>
      </w:r>
    </w:p>
    <w:p w:rsidR="00DA11E7" w:rsidRDefault="00DA11E7" w:rsidP="00DA11E7">
      <w:pPr>
        <w:rPr>
          <w:rFonts w:asciiTheme="minorHAnsi" w:hAnsiTheme="minorHAnsi" w:cs="Arial"/>
          <w:b/>
          <w:bCs/>
          <w:sz w:val="22"/>
          <w:szCs w:val="24"/>
        </w:rPr>
      </w:pPr>
    </w:p>
    <w:p w:rsidR="00DA11E7" w:rsidRDefault="00DA11E7" w:rsidP="00DA11E7">
      <w:pPr>
        <w:rPr>
          <w:rFonts w:asciiTheme="minorHAnsi" w:hAnsiTheme="minorHAnsi" w:cs="Arial"/>
          <w:b/>
          <w:bCs/>
          <w:sz w:val="22"/>
          <w:szCs w:val="24"/>
        </w:rPr>
      </w:pPr>
    </w:p>
    <w:p w:rsidR="00DA11E7" w:rsidRPr="00857DF9" w:rsidRDefault="00DA11E7" w:rsidP="00DA11E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857DF9">
        <w:rPr>
          <w:rFonts w:asciiTheme="minorHAnsi" w:hAnsiTheme="minorHAnsi" w:cs="Arial"/>
          <w:b/>
          <w:bCs/>
          <w:sz w:val="24"/>
          <w:szCs w:val="24"/>
        </w:rPr>
        <w:t>ΠΡΟΓΡΑΜΜΑ</w:t>
      </w:r>
    </w:p>
    <w:p w:rsidR="00DA11E7" w:rsidRDefault="00DA11E7" w:rsidP="00DA11E7">
      <w:pPr>
        <w:jc w:val="center"/>
        <w:rPr>
          <w:rFonts w:asciiTheme="minorHAnsi" w:hAnsiTheme="minorHAnsi" w:cs="Arial"/>
          <w:b/>
          <w:bCs/>
          <w:sz w:val="22"/>
          <w:szCs w:val="24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7796"/>
      </w:tblGrid>
      <w:tr w:rsidR="00DA11E7" w:rsidRPr="001A6154" w:rsidTr="007E3A90">
        <w:tc>
          <w:tcPr>
            <w:tcW w:w="1559" w:type="dxa"/>
          </w:tcPr>
          <w:p w:rsidR="00DA11E7" w:rsidRPr="001A6154" w:rsidRDefault="00DA11E7" w:rsidP="007E3A9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A6154">
              <w:rPr>
                <w:rFonts w:asciiTheme="minorHAnsi" w:hAnsiTheme="minorHAnsi" w:cs="Arial"/>
                <w:b/>
                <w:sz w:val="24"/>
                <w:szCs w:val="24"/>
              </w:rPr>
              <w:t>Ώρα</w:t>
            </w:r>
          </w:p>
        </w:tc>
        <w:tc>
          <w:tcPr>
            <w:tcW w:w="7796" w:type="dxa"/>
          </w:tcPr>
          <w:p w:rsidR="00DA11E7" w:rsidRDefault="00DA11E7" w:rsidP="007E3A9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A6154">
              <w:rPr>
                <w:rFonts w:asciiTheme="minorHAnsi" w:hAnsiTheme="minorHAnsi" w:cs="Arial"/>
                <w:b/>
                <w:sz w:val="24"/>
                <w:szCs w:val="24"/>
              </w:rPr>
              <w:t>Εισηγητής</w:t>
            </w:r>
          </w:p>
          <w:p w:rsidR="00DA11E7" w:rsidRPr="001A6154" w:rsidRDefault="00DA11E7" w:rsidP="007E3A9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DA11E7" w:rsidTr="007E3A90">
        <w:tc>
          <w:tcPr>
            <w:tcW w:w="1559" w:type="dxa"/>
          </w:tcPr>
          <w:p w:rsidR="00DA11E7" w:rsidRDefault="00424A5A" w:rsidP="007E3A90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17:00 - 17</w:t>
            </w:r>
            <w:r w:rsidR="00DA11E7">
              <w:rPr>
                <w:rFonts w:asciiTheme="minorHAnsi" w:hAnsiTheme="minorHAnsi" w:cs="Arial"/>
                <w:sz w:val="22"/>
                <w:szCs w:val="24"/>
              </w:rPr>
              <w:t>:15</w:t>
            </w:r>
          </w:p>
        </w:tc>
        <w:tc>
          <w:tcPr>
            <w:tcW w:w="7796" w:type="dxa"/>
          </w:tcPr>
          <w:p w:rsidR="00DA11E7" w:rsidRDefault="00DA11E7" w:rsidP="007E3A90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Ελένη Χατζηβασιλείου, Επιμελήτρια Ανηλίκων Δικαστηρίου Ανηλίκων Σερρών, Νομικός</w:t>
            </w:r>
            <w:r w:rsidR="00424A5A">
              <w:rPr>
                <w:rFonts w:asciiTheme="minorHAnsi" w:hAnsiTheme="minorHAnsi" w:cs="Arial"/>
                <w:sz w:val="22"/>
                <w:szCs w:val="24"/>
              </w:rPr>
              <w:t>,</w:t>
            </w:r>
          </w:p>
          <w:p w:rsidR="00DA11E7" w:rsidRDefault="00DA11E7" w:rsidP="007E3A90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«Ο ρόλος του Επιμελητή Ανηλίκων στο θεσμικό πλαίσιο της απονομής Δικαιοσύνης</w:t>
            </w:r>
            <w:r w:rsidR="00424A5A">
              <w:rPr>
                <w:rFonts w:asciiTheme="minorHAnsi" w:hAnsiTheme="minorHAnsi" w:cs="Arial"/>
                <w:sz w:val="22"/>
                <w:szCs w:val="24"/>
              </w:rPr>
              <w:t>»</w:t>
            </w:r>
            <w:r>
              <w:rPr>
                <w:rFonts w:asciiTheme="minorHAnsi" w:hAnsiTheme="minorHAnsi" w:cs="Arial"/>
                <w:sz w:val="22"/>
                <w:szCs w:val="24"/>
              </w:rPr>
              <w:t>.</w:t>
            </w:r>
          </w:p>
          <w:p w:rsidR="00DA11E7" w:rsidRDefault="00DA11E7" w:rsidP="007E3A90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DA11E7" w:rsidTr="007E3A90">
        <w:tc>
          <w:tcPr>
            <w:tcW w:w="1559" w:type="dxa"/>
          </w:tcPr>
          <w:p w:rsidR="00DA11E7" w:rsidRDefault="00424A5A" w:rsidP="007E3A90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17:15 - 17</w:t>
            </w:r>
            <w:r w:rsidR="00DA11E7">
              <w:rPr>
                <w:rFonts w:asciiTheme="minorHAnsi" w:hAnsiTheme="minorHAnsi" w:cs="Arial"/>
                <w:sz w:val="22"/>
                <w:szCs w:val="24"/>
              </w:rPr>
              <w:t>:30</w:t>
            </w:r>
          </w:p>
        </w:tc>
        <w:tc>
          <w:tcPr>
            <w:tcW w:w="7796" w:type="dxa"/>
          </w:tcPr>
          <w:p w:rsidR="00424A5A" w:rsidRDefault="00424A5A" w:rsidP="007E3A90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Αλεξάνδρα Γέροντα, Ψυχολόγος ΚΕ</w:t>
            </w:r>
            <w:r w:rsidR="00C73BD9">
              <w:rPr>
                <w:rFonts w:asciiTheme="minorHAnsi" w:hAnsiTheme="minorHAnsi" w:cs="Arial"/>
                <w:sz w:val="22"/>
                <w:szCs w:val="24"/>
              </w:rPr>
              <w:t>.</w:t>
            </w:r>
            <w:r>
              <w:rPr>
                <w:rFonts w:asciiTheme="minorHAnsi" w:hAnsiTheme="minorHAnsi" w:cs="Arial"/>
                <w:sz w:val="22"/>
                <w:szCs w:val="24"/>
              </w:rPr>
              <w:t>Δ</w:t>
            </w:r>
            <w:r w:rsidR="00C73BD9">
              <w:rPr>
                <w:rFonts w:asciiTheme="minorHAnsi" w:hAnsiTheme="minorHAnsi" w:cs="Arial"/>
                <w:sz w:val="22"/>
                <w:szCs w:val="24"/>
              </w:rPr>
              <w:t>.</w:t>
            </w:r>
            <w:r>
              <w:rPr>
                <w:rFonts w:asciiTheme="minorHAnsi" w:hAnsiTheme="minorHAnsi" w:cs="Arial"/>
                <w:sz w:val="22"/>
                <w:szCs w:val="24"/>
              </w:rPr>
              <w:t>Δ</w:t>
            </w:r>
            <w:r w:rsidR="00C73BD9">
              <w:rPr>
                <w:rFonts w:asciiTheme="minorHAnsi" w:hAnsiTheme="minorHAnsi" w:cs="Arial"/>
                <w:sz w:val="22"/>
                <w:szCs w:val="24"/>
              </w:rPr>
              <w:t>.</w:t>
            </w:r>
            <w:r>
              <w:rPr>
                <w:rFonts w:asciiTheme="minorHAnsi" w:hAnsiTheme="minorHAnsi" w:cs="Arial"/>
                <w:sz w:val="22"/>
                <w:szCs w:val="24"/>
              </w:rPr>
              <w:t>Υ</w:t>
            </w:r>
            <w:r w:rsidR="00C73BD9">
              <w:rPr>
                <w:rFonts w:asciiTheme="minorHAnsi" w:hAnsiTheme="minorHAnsi" w:cs="Arial"/>
                <w:sz w:val="22"/>
                <w:szCs w:val="24"/>
              </w:rPr>
              <w:t>.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Σερρών, Οικογενειακή </w:t>
            </w:r>
            <w:proofErr w:type="spellStart"/>
            <w:r>
              <w:rPr>
                <w:rFonts w:asciiTheme="minorHAnsi" w:hAnsiTheme="minorHAnsi" w:cs="Arial"/>
                <w:sz w:val="22"/>
                <w:szCs w:val="24"/>
              </w:rPr>
              <w:t>συστημική</w:t>
            </w:r>
            <w:proofErr w:type="spellEnd"/>
            <w:r>
              <w:rPr>
                <w:rFonts w:asciiTheme="minorHAnsi" w:hAnsiTheme="minorHAnsi" w:cs="Arial"/>
                <w:sz w:val="22"/>
                <w:szCs w:val="24"/>
              </w:rPr>
              <w:t xml:space="preserve"> ψυχοθεραπεύτρια, ειδικευμένη στην </w:t>
            </w:r>
            <w:proofErr w:type="spellStart"/>
            <w:r>
              <w:rPr>
                <w:rFonts w:asciiTheme="minorHAnsi" w:hAnsiTheme="minorHAnsi" w:cs="Arial"/>
                <w:sz w:val="22"/>
                <w:szCs w:val="24"/>
              </w:rPr>
              <w:t>παραβατική</w:t>
            </w:r>
            <w:proofErr w:type="spellEnd"/>
            <w:r>
              <w:rPr>
                <w:rFonts w:asciiTheme="minorHAnsi" w:hAnsiTheme="minorHAnsi" w:cs="Arial"/>
                <w:sz w:val="22"/>
                <w:szCs w:val="24"/>
              </w:rPr>
              <w:t xml:space="preserve"> συμπεριφορά ανηλίκων (Δημόσια Σχολεία- Λονδίνου) με Μεταπτυχιακή Εκπαίδευση στην Δυσλεξία,</w:t>
            </w:r>
          </w:p>
          <w:p w:rsidR="00DA11E7" w:rsidRDefault="00DA11E7" w:rsidP="007E3A90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«Ο Σύγχρονος έφηβος αντιμέτωπος με τις προκλήσεις της παραβατικότητας»</w:t>
            </w:r>
            <w:r w:rsidR="00424A5A">
              <w:rPr>
                <w:rFonts w:asciiTheme="minorHAnsi" w:hAnsiTheme="minorHAnsi" w:cs="Arial"/>
                <w:sz w:val="22"/>
                <w:szCs w:val="24"/>
              </w:rPr>
              <w:t>.</w:t>
            </w:r>
          </w:p>
          <w:p w:rsidR="00DA11E7" w:rsidRDefault="00DA11E7" w:rsidP="007E3A90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DA11E7" w:rsidTr="007E3A90">
        <w:tc>
          <w:tcPr>
            <w:tcW w:w="1559" w:type="dxa"/>
          </w:tcPr>
          <w:p w:rsidR="00DA11E7" w:rsidRDefault="00C73BD9" w:rsidP="007E3A90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17:30 – 18</w:t>
            </w:r>
            <w:r w:rsidR="00DA11E7">
              <w:rPr>
                <w:rFonts w:asciiTheme="minorHAnsi" w:hAnsiTheme="minorHAnsi" w:cs="Arial"/>
                <w:sz w:val="22"/>
                <w:szCs w:val="24"/>
              </w:rPr>
              <w:t>:</w:t>
            </w:r>
            <w:r>
              <w:rPr>
                <w:rFonts w:asciiTheme="minorHAnsi" w:hAnsiTheme="minorHAnsi" w:cs="Arial"/>
                <w:sz w:val="22"/>
                <w:szCs w:val="24"/>
              </w:rPr>
              <w:t>30</w:t>
            </w:r>
          </w:p>
        </w:tc>
        <w:tc>
          <w:tcPr>
            <w:tcW w:w="7796" w:type="dxa"/>
          </w:tcPr>
          <w:p w:rsidR="00C73BD9" w:rsidRDefault="00DA11E7" w:rsidP="007E3A90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Φωφώ Καραμανίδου, Υπεύθυνη Σ.Σ.Ν. Σερρών – Ελένη Χατζηβασιλείου</w:t>
            </w:r>
          </w:p>
          <w:p w:rsidR="00DA11E7" w:rsidRDefault="00DA11E7" w:rsidP="007E3A90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 xml:space="preserve"> «Παιχνίδια ρόλων – Προσομοίωση εικονικής δίκης»</w:t>
            </w:r>
          </w:p>
          <w:p w:rsidR="00DA11E7" w:rsidRDefault="00DA11E7" w:rsidP="007E3A90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DA11E7" w:rsidTr="007E3A90">
        <w:tc>
          <w:tcPr>
            <w:tcW w:w="1559" w:type="dxa"/>
          </w:tcPr>
          <w:p w:rsidR="00DA11E7" w:rsidRDefault="00C73BD9" w:rsidP="007E3A90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18:30 – 19</w:t>
            </w:r>
            <w:r w:rsidR="00DA11E7">
              <w:rPr>
                <w:rFonts w:asciiTheme="minorHAnsi" w:hAnsiTheme="minorHAnsi" w:cs="Arial"/>
                <w:sz w:val="22"/>
                <w:szCs w:val="24"/>
              </w:rPr>
              <w:t>:00</w:t>
            </w:r>
          </w:p>
        </w:tc>
        <w:tc>
          <w:tcPr>
            <w:tcW w:w="7796" w:type="dxa"/>
          </w:tcPr>
          <w:p w:rsidR="00DA11E7" w:rsidRDefault="00DA11E7" w:rsidP="007E3A90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Συζήτηση</w:t>
            </w:r>
          </w:p>
          <w:p w:rsidR="00DA11E7" w:rsidRDefault="00DA11E7" w:rsidP="007E3A90">
            <w:pPr>
              <w:jc w:val="both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</w:tbl>
    <w:p w:rsidR="00DA11E7" w:rsidRDefault="00DA11E7" w:rsidP="00DA11E7">
      <w:pPr>
        <w:jc w:val="both"/>
        <w:rPr>
          <w:rFonts w:asciiTheme="minorHAnsi" w:hAnsiTheme="minorHAnsi" w:cs="Arial"/>
          <w:sz w:val="22"/>
          <w:szCs w:val="24"/>
        </w:rPr>
      </w:pPr>
    </w:p>
    <w:p w:rsidR="00DA11E7" w:rsidRPr="004149C0" w:rsidRDefault="00DA11E7" w:rsidP="00DA11E7">
      <w:pPr>
        <w:rPr>
          <w:rFonts w:ascii="Calibri" w:hAnsi="Calibri" w:cs="Arial"/>
          <w:sz w:val="22"/>
          <w:szCs w:val="22"/>
        </w:rPr>
      </w:pPr>
      <w:r w:rsidRPr="004149C0">
        <w:rPr>
          <w:rFonts w:ascii="Calibri" w:hAnsi="Calibri" w:cs="Arial"/>
          <w:sz w:val="22"/>
          <w:szCs w:val="22"/>
        </w:rPr>
        <w:t>Στόχευση:</w:t>
      </w:r>
      <w:r w:rsidRPr="004149C0">
        <w:rPr>
          <w:rFonts w:ascii="Calibri" w:hAnsi="Calibri" w:cs="Arial"/>
          <w:sz w:val="22"/>
          <w:szCs w:val="22"/>
        </w:rPr>
        <w:tab/>
        <w:t xml:space="preserve">Η εξοικείωση </w:t>
      </w:r>
      <w:r>
        <w:rPr>
          <w:rFonts w:ascii="Calibri" w:hAnsi="Calibri" w:cs="Arial"/>
          <w:sz w:val="22"/>
          <w:szCs w:val="22"/>
        </w:rPr>
        <w:t xml:space="preserve">των εκπαιδευτικών </w:t>
      </w:r>
      <w:r w:rsidRPr="004149C0">
        <w:rPr>
          <w:rFonts w:ascii="Calibri" w:hAnsi="Calibri" w:cs="Arial"/>
          <w:sz w:val="22"/>
          <w:szCs w:val="22"/>
        </w:rPr>
        <w:t>με το σχετικό πλαίσιο που αφορά τη δράση.</w:t>
      </w:r>
    </w:p>
    <w:p w:rsidR="00DA11E7" w:rsidRDefault="00DA11E7" w:rsidP="00DA11E7">
      <w:pPr>
        <w:rPr>
          <w:rFonts w:ascii="Calibri" w:hAnsi="Calibri" w:cs="Arial"/>
          <w:sz w:val="22"/>
          <w:szCs w:val="22"/>
        </w:rPr>
      </w:pPr>
      <w:r w:rsidRPr="004149C0">
        <w:rPr>
          <w:rFonts w:ascii="Calibri" w:hAnsi="Calibri" w:cs="Arial"/>
          <w:sz w:val="22"/>
          <w:szCs w:val="22"/>
        </w:rPr>
        <w:tab/>
      </w:r>
      <w:r w:rsidRPr="004149C0">
        <w:rPr>
          <w:rFonts w:ascii="Calibri" w:hAnsi="Calibri" w:cs="Arial"/>
          <w:sz w:val="22"/>
          <w:szCs w:val="22"/>
        </w:rPr>
        <w:tab/>
        <w:t>Η απόκτηση νέας γνώσης.</w:t>
      </w:r>
    </w:p>
    <w:p w:rsidR="00DA11E7" w:rsidRPr="004149C0" w:rsidRDefault="00DA11E7" w:rsidP="00DA11E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Μεθοδολογία:</w:t>
      </w:r>
      <w:r>
        <w:rPr>
          <w:rFonts w:ascii="Calibri" w:hAnsi="Calibri" w:cs="Arial"/>
          <w:sz w:val="22"/>
          <w:szCs w:val="22"/>
        </w:rPr>
        <w:tab/>
        <w:t xml:space="preserve">Θεωρητική – </w:t>
      </w:r>
      <w:r w:rsidRPr="004149C0">
        <w:rPr>
          <w:rFonts w:ascii="Calibri" w:hAnsi="Calibri" w:cs="Arial"/>
          <w:sz w:val="22"/>
          <w:szCs w:val="22"/>
        </w:rPr>
        <w:t>Βιωματική προσέγγιση του θέματος</w:t>
      </w:r>
      <w:r>
        <w:rPr>
          <w:rFonts w:ascii="Calibri" w:hAnsi="Calibri" w:cs="Arial"/>
          <w:sz w:val="22"/>
          <w:szCs w:val="22"/>
        </w:rPr>
        <w:t>.</w:t>
      </w:r>
    </w:p>
    <w:p w:rsidR="00DA11E7" w:rsidRPr="004149C0" w:rsidRDefault="00DA11E7" w:rsidP="00DA11E7">
      <w:pPr>
        <w:rPr>
          <w:rFonts w:ascii="Calibri" w:hAnsi="Calibri" w:cs="Arial"/>
          <w:sz w:val="22"/>
          <w:szCs w:val="22"/>
        </w:rPr>
      </w:pPr>
    </w:p>
    <w:p w:rsidR="00DA11E7" w:rsidRDefault="00DA11E7" w:rsidP="00DA11E7"/>
    <w:p w:rsidR="00DA11E7" w:rsidRDefault="00DA11E7" w:rsidP="00DA11E7"/>
    <w:p w:rsidR="00DA11E7" w:rsidRDefault="00DA11E7" w:rsidP="00DA11E7"/>
    <w:p w:rsidR="005B0D2E" w:rsidRDefault="005B0D2E" w:rsidP="00C33368">
      <w:pPr>
        <w:spacing w:line="432" w:lineRule="auto"/>
        <w:ind w:right="-108"/>
        <w:jc w:val="center"/>
        <w:rPr>
          <w:rStyle w:val="a8"/>
          <w:b/>
          <w:sz w:val="28"/>
          <w:szCs w:val="28"/>
          <w:u w:val="single"/>
        </w:rPr>
      </w:pPr>
    </w:p>
    <w:p w:rsidR="005B0D2E" w:rsidRDefault="005B0D2E" w:rsidP="00C33368">
      <w:pPr>
        <w:spacing w:line="432" w:lineRule="auto"/>
        <w:ind w:right="-108"/>
        <w:jc w:val="center"/>
        <w:rPr>
          <w:rStyle w:val="a8"/>
          <w:b/>
          <w:sz w:val="28"/>
          <w:szCs w:val="28"/>
          <w:u w:val="single"/>
        </w:rPr>
      </w:pPr>
    </w:p>
    <w:p w:rsidR="005B0D2E" w:rsidRDefault="005B0D2E" w:rsidP="00C33368">
      <w:pPr>
        <w:spacing w:line="432" w:lineRule="auto"/>
        <w:ind w:right="-108"/>
        <w:jc w:val="center"/>
        <w:rPr>
          <w:rStyle w:val="a8"/>
          <w:b/>
          <w:sz w:val="28"/>
          <w:szCs w:val="28"/>
          <w:u w:val="single"/>
        </w:rPr>
      </w:pPr>
    </w:p>
    <w:p w:rsidR="005B0D2E" w:rsidRDefault="005B0D2E" w:rsidP="00C33368">
      <w:pPr>
        <w:spacing w:line="432" w:lineRule="auto"/>
        <w:ind w:right="-108"/>
        <w:jc w:val="center"/>
        <w:rPr>
          <w:rStyle w:val="a8"/>
          <w:b/>
          <w:sz w:val="28"/>
          <w:szCs w:val="28"/>
          <w:u w:val="single"/>
        </w:rPr>
      </w:pPr>
    </w:p>
    <w:p w:rsidR="005B0D2E" w:rsidRDefault="005B0D2E" w:rsidP="00C33368">
      <w:pPr>
        <w:spacing w:line="432" w:lineRule="auto"/>
        <w:ind w:right="-108"/>
        <w:jc w:val="center"/>
        <w:rPr>
          <w:rStyle w:val="a8"/>
          <w:b/>
          <w:sz w:val="28"/>
          <w:szCs w:val="28"/>
          <w:u w:val="single"/>
        </w:rPr>
      </w:pPr>
    </w:p>
    <w:p w:rsidR="005B0D2E" w:rsidRDefault="005B0D2E" w:rsidP="00C33368">
      <w:pPr>
        <w:spacing w:line="432" w:lineRule="auto"/>
        <w:ind w:right="-108"/>
        <w:jc w:val="center"/>
        <w:rPr>
          <w:rStyle w:val="a8"/>
          <w:b/>
          <w:sz w:val="28"/>
          <w:szCs w:val="28"/>
          <w:u w:val="single"/>
        </w:rPr>
      </w:pPr>
    </w:p>
    <w:p w:rsidR="005B0D2E" w:rsidRDefault="005B0D2E" w:rsidP="00C33368">
      <w:pPr>
        <w:spacing w:line="432" w:lineRule="auto"/>
        <w:ind w:right="-108"/>
        <w:jc w:val="center"/>
        <w:rPr>
          <w:rStyle w:val="a8"/>
          <w:b/>
          <w:sz w:val="28"/>
          <w:szCs w:val="28"/>
          <w:u w:val="single"/>
        </w:rPr>
      </w:pPr>
    </w:p>
    <w:p w:rsidR="005B0D2E" w:rsidRDefault="005B0D2E" w:rsidP="00C33368">
      <w:pPr>
        <w:spacing w:line="432" w:lineRule="auto"/>
        <w:ind w:right="-108"/>
        <w:jc w:val="center"/>
        <w:rPr>
          <w:rStyle w:val="a8"/>
          <w:b/>
          <w:sz w:val="28"/>
          <w:szCs w:val="28"/>
          <w:u w:val="single"/>
        </w:rPr>
      </w:pPr>
    </w:p>
    <w:p w:rsidR="005B0D2E" w:rsidRDefault="005B0D2E" w:rsidP="00C33368">
      <w:pPr>
        <w:spacing w:line="432" w:lineRule="auto"/>
        <w:ind w:right="-108"/>
        <w:jc w:val="center"/>
        <w:rPr>
          <w:rStyle w:val="a8"/>
          <w:b/>
          <w:sz w:val="28"/>
          <w:szCs w:val="28"/>
          <w:u w:val="single"/>
        </w:rPr>
      </w:pPr>
    </w:p>
    <w:p w:rsidR="00C33368" w:rsidRPr="00991A3D" w:rsidRDefault="00C33368" w:rsidP="00C33368">
      <w:pPr>
        <w:spacing w:line="432" w:lineRule="auto"/>
        <w:ind w:right="-108"/>
        <w:jc w:val="center"/>
        <w:rPr>
          <w:rStyle w:val="a8"/>
          <w:b/>
          <w:i w:val="0"/>
          <w:iCs w:val="0"/>
          <w:sz w:val="28"/>
          <w:szCs w:val="28"/>
          <w:u w:val="single"/>
        </w:rPr>
      </w:pPr>
      <w:r w:rsidRPr="00991A3D">
        <w:rPr>
          <w:rStyle w:val="a8"/>
          <w:b/>
          <w:sz w:val="28"/>
          <w:szCs w:val="28"/>
          <w:u w:val="single"/>
        </w:rPr>
        <w:lastRenderedPageBreak/>
        <w:t>ΑΙΤΗΣΗ ΣΥΜΜΕΤΟΧΗΣ</w:t>
      </w:r>
    </w:p>
    <w:p w:rsidR="00C33368" w:rsidRDefault="00C33368" w:rsidP="00C33368">
      <w:pPr>
        <w:spacing w:line="432" w:lineRule="auto"/>
        <w:ind w:right="-108"/>
        <w:jc w:val="center"/>
        <w:rPr>
          <w:rStyle w:val="a8"/>
          <w:b/>
          <w:i w:val="0"/>
          <w:iCs w:val="0"/>
          <w:sz w:val="28"/>
          <w:szCs w:val="28"/>
        </w:rPr>
      </w:pPr>
      <w:r>
        <w:rPr>
          <w:rStyle w:val="a8"/>
          <w:b/>
          <w:sz w:val="28"/>
          <w:szCs w:val="28"/>
        </w:rPr>
        <w:t>«Οδικός Σχολικός Άξονας…. Καλλιεργώντας το αίσθημα Δικαίου»</w:t>
      </w:r>
    </w:p>
    <w:p w:rsidR="00C33368" w:rsidRPr="009E2AC6" w:rsidRDefault="00C33368" w:rsidP="00C33368">
      <w:pPr>
        <w:spacing w:line="432" w:lineRule="auto"/>
        <w:ind w:right="-108"/>
        <w:jc w:val="center"/>
        <w:rPr>
          <w:rStyle w:val="a8"/>
          <w:b/>
          <w:i w:val="0"/>
          <w:iCs w:val="0"/>
          <w:sz w:val="24"/>
          <w:szCs w:val="24"/>
        </w:rPr>
      </w:pPr>
      <w:r w:rsidRPr="009E2AC6">
        <w:rPr>
          <w:rStyle w:val="a8"/>
          <w:b/>
          <w:sz w:val="24"/>
          <w:szCs w:val="24"/>
        </w:rPr>
        <w:t>Συμβουλευτι</w:t>
      </w:r>
      <w:r>
        <w:rPr>
          <w:rStyle w:val="a8"/>
          <w:b/>
          <w:sz w:val="24"/>
          <w:szCs w:val="24"/>
        </w:rPr>
        <w:t xml:space="preserve">κός Σταθμός Νέων Δ.Δ.Ε. Σερρών </w:t>
      </w:r>
      <w:r w:rsidRPr="009E2AC6">
        <w:rPr>
          <w:rStyle w:val="a8"/>
          <w:b/>
          <w:sz w:val="24"/>
          <w:szCs w:val="24"/>
        </w:rPr>
        <w:t xml:space="preserve"> </w:t>
      </w:r>
    </w:p>
    <w:p w:rsidR="00C33368" w:rsidRDefault="00C33368" w:rsidP="00C33368">
      <w:pPr>
        <w:spacing w:line="432" w:lineRule="auto"/>
        <w:jc w:val="center"/>
        <w:rPr>
          <w:b/>
          <w:sz w:val="24"/>
          <w:szCs w:val="24"/>
        </w:rPr>
      </w:pPr>
      <w:r w:rsidRPr="009E2AC6">
        <w:rPr>
          <w:b/>
          <w:sz w:val="24"/>
          <w:szCs w:val="24"/>
        </w:rPr>
        <w:t>Σχολικό έτος</w:t>
      </w:r>
      <w:r w:rsidRPr="009E2AC6">
        <w:rPr>
          <w:sz w:val="24"/>
          <w:szCs w:val="24"/>
        </w:rPr>
        <w:t xml:space="preserve"> :  </w:t>
      </w:r>
      <w:r w:rsidRPr="009E2AC6">
        <w:rPr>
          <w:b/>
          <w:sz w:val="24"/>
          <w:szCs w:val="24"/>
        </w:rPr>
        <w:t>2017-2018</w:t>
      </w:r>
    </w:p>
    <w:p w:rsidR="00C33368" w:rsidRPr="009E2AC6" w:rsidRDefault="00C33368" w:rsidP="00C33368">
      <w:pPr>
        <w:spacing w:line="432" w:lineRule="auto"/>
        <w:jc w:val="center"/>
        <w:rPr>
          <w:sz w:val="24"/>
          <w:szCs w:val="24"/>
        </w:rPr>
      </w:pPr>
    </w:p>
    <w:tbl>
      <w:tblPr>
        <w:tblStyle w:val="a6"/>
        <w:tblW w:w="0" w:type="auto"/>
        <w:tblInd w:w="240" w:type="dxa"/>
        <w:tblLook w:val="04A0"/>
      </w:tblPr>
      <w:tblGrid>
        <w:gridCol w:w="4263"/>
        <w:gridCol w:w="5125"/>
      </w:tblGrid>
      <w:tr w:rsidR="00C33368" w:rsidTr="00EB543A">
        <w:trPr>
          <w:trHeight w:val="567"/>
        </w:trPr>
        <w:tc>
          <w:tcPr>
            <w:tcW w:w="4263" w:type="dxa"/>
            <w:vAlign w:val="center"/>
          </w:tcPr>
          <w:p w:rsidR="00C33368" w:rsidRPr="009E2AC6" w:rsidRDefault="00C33368" w:rsidP="00EB543A">
            <w:pPr>
              <w:pStyle w:val="10"/>
              <w:spacing w:line="240" w:lineRule="auto"/>
            </w:pPr>
            <w:r w:rsidRPr="009E2AC6">
              <w:t>Σχολική μονάδα:</w:t>
            </w:r>
          </w:p>
        </w:tc>
        <w:tc>
          <w:tcPr>
            <w:tcW w:w="5125" w:type="dxa"/>
            <w:vAlign w:val="center"/>
          </w:tcPr>
          <w:p w:rsidR="00C33368" w:rsidRDefault="00C33368" w:rsidP="00EB543A">
            <w:pPr>
              <w:pStyle w:val="10"/>
              <w:spacing w:line="240" w:lineRule="auto"/>
            </w:pPr>
          </w:p>
        </w:tc>
      </w:tr>
      <w:tr w:rsidR="00C33368" w:rsidTr="00EB543A">
        <w:trPr>
          <w:trHeight w:val="567"/>
        </w:trPr>
        <w:tc>
          <w:tcPr>
            <w:tcW w:w="4263" w:type="dxa"/>
            <w:vMerge w:val="restart"/>
            <w:vAlign w:val="center"/>
          </w:tcPr>
          <w:p w:rsidR="00C33368" w:rsidRPr="009E2AC6" w:rsidRDefault="00C33368" w:rsidP="00EB543A">
            <w:pPr>
              <w:pStyle w:val="10"/>
              <w:spacing w:line="240" w:lineRule="auto"/>
            </w:pPr>
            <w:r w:rsidRPr="009E2AC6">
              <w:t>Συνοδοί Εκπαιδευτικοί:</w:t>
            </w:r>
          </w:p>
        </w:tc>
        <w:tc>
          <w:tcPr>
            <w:tcW w:w="5125" w:type="dxa"/>
            <w:vAlign w:val="center"/>
          </w:tcPr>
          <w:p w:rsidR="00C33368" w:rsidRDefault="00C33368" w:rsidP="00EB543A">
            <w:pPr>
              <w:pStyle w:val="10"/>
              <w:spacing w:line="240" w:lineRule="auto"/>
            </w:pPr>
          </w:p>
        </w:tc>
      </w:tr>
      <w:tr w:rsidR="00C33368" w:rsidTr="00EB543A">
        <w:trPr>
          <w:trHeight w:val="567"/>
        </w:trPr>
        <w:tc>
          <w:tcPr>
            <w:tcW w:w="4263" w:type="dxa"/>
            <w:vMerge/>
            <w:vAlign w:val="center"/>
          </w:tcPr>
          <w:p w:rsidR="00C33368" w:rsidRPr="009E2AC6" w:rsidRDefault="00C33368" w:rsidP="00EB543A">
            <w:pPr>
              <w:pStyle w:val="10"/>
              <w:spacing w:line="240" w:lineRule="auto"/>
            </w:pPr>
          </w:p>
        </w:tc>
        <w:tc>
          <w:tcPr>
            <w:tcW w:w="5125" w:type="dxa"/>
            <w:vAlign w:val="center"/>
          </w:tcPr>
          <w:p w:rsidR="00C33368" w:rsidRDefault="00C33368" w:rsidP="00EB543A">
            <w:pPr>
              <w:pStyle w:val="10"/>
              <w:spacing w:line="240" w:lineRule="auto"/>
            </w:pPr>
          </w:p>
        </w:tc>
      </w:tr>
      <w:tr w:rsidR="00C33368" w:rsidTr="00EB543A">
        <w:trPr>
          <w:trHeight w:val="567"/>
        </w:trPr>
        <w:tc>
          <w:tcPr>
            <w:tcW w:w="4263" w:type="dxa"/>
            <w:vAlign w:val="center"/>
          </w:tcPr>
          <w:p w:rsidR="00C33368" w:rsidRPr="009E2AC6" w:rsidRDefault="00C33368" w:rsidP="00EB543A">
            <w:pPr>
              <w:pStyle w:val="10"/>
              <w:spacing w:line="240" w:lineRule="auto"/>
            </w:pPr>
            <w:r w:rsidRPr="009E2AC6">
              <w:t>Τάξη</w:t>
            </w:r>
            <w:r>
              <w:t xml:space="preserve"> /</w:t>
            </w:r>
            <w:r w:rsidRPr="009E2AC6">
              <w:t xml:space="preserve"> Τμήμα:</w:t>
            </w:r>
          </w:p>
        </w:tc>
        <w:tc>
          <w:tcPr>
            <w:tcW w:w="5125" w:type="dxa"/>
            <w:vAlign w:val="center"/>
          </w:tcPr>
          <w:p w:rsidR="00C33368" w:rsidRDefault="00C33368" w:rsidP="00EB543A">
            <w:pPr>
              <w:pStyle w:val="10"/>
              <w:spacing w:line="240" w:lineRule="auto"/>
              <w:jc w:val="center"/>
            </w:pPr>
            <w:r>
              <w:t>/</w:t>
            </w:r>
          </w:p>
        </w:tc>
      </w:tr>
      <w:tr w:rsidR="00C33368" w:rsidTr="00EB543A">
        <w:trPr>
          <w:trHeight w:val="567"/>
        </w:trPr>
        <w:tc>
          <w:tcPr>
            <w:tcW w:w="4263" w:type="dxa"/>
            <w:vAlign w:val="center"/>
          </w:tcPr>
          <w:p w:rsidR="00C33368" w:rsidRPr="009E2AC6" w:rsidRDefault="00C33368" w:rsidP="00EB543A">
            <w:pPr>
              <w:pStyle w:val="10"/>
              <w:spacing w:line="240" w:lineRule="auto"/>
            </w:pPr>
            <w:r>
              <w:t>Αριθμός Συμμετεχόντων Μαθητών:</w:t>
            </w:r>
          </w:p>
        </w:tc>
        <w:tc>
          <w:tcPr>
            <w:tcW w:w="5125" w:type="dxa"/>
            <w:vAlign w:val="center"/>
          </w:tcPr>
          <w:p w:rsidR="00C33368" w:rsidRDefault="00C33368" w:rsidP="00EB543A">
            <w:pPr>
              <w:pStyle w:val="10"/>
              <w:spacing w:line="240" w:lineRule="auto"/>
            </w:pPr>
          </w:p>
        </w:tc>
      </w:tr>
    </w:tbl>
    <w:p w:rsidR="00C33368" w:rsidRDefault="00C33368" w:rsidP="00C33368">
      <w:pPr>
        <w:spacing w:line="432" w:lineRule="auto"/>
        <w:ind w:right="-108"/>
        <w:jc w:val="center"/>
        <w:rPr>
          <w:rStyle w:val="a8"/>
          <w:b/>
          <w:i w:val="0"/>
          <w:iCs w:val="0"/>
          <w:sz w:val="24"/>
          <w:szCs w:val="24"/>
        </w:rPr>
      </w:pPr>
    </w:p>
    <w:p w:rsidR="00C33368" w:rsidRDefault="00C33368" w:rsidP="00C33368">
      <w:pPr>
        <w:spacing w:line="432" w:lineRule="auto"/>
        <w:ind w:right="-108"/>
        <w:jc w:val="center"/>
        <w:rPr>
          <w:rStyle w:val="a8"/>
          <w:b/>
          <w:i w:val="0"/>
          <w:iCs w:val="0"/>
          <w:sz w:val="24"/>
          <w:szCs w:val="24"/>
        </w:rPr>
      </w:pPr>
    </w:p>
    <w:p w:rsidR="00C33368" w:rsidRDefault="00C33368" w:rsidP="00C33368">
      <w:pPr>
        <w:spacing w:line="432" w:lineRule="auto"/>
        <w:ind w:right="-108"/>
        <w:jc w:val="center"/>
        <w:rPr>
          <w:rStyle w:val="a8"/>
          <w:b/>
          <w:i w:val="0"/>
          <w:iCs w:val="0"/>
          <w:sz w:val="24"/>
          <w:szCs w:val="24"/>
        </w:rPr>
      </w:pPr>
    </w:p>
    <w:p w:rsidR="00C33368" w:rsidRPr="00991A3D" w:rsidRDefault="00C33368" w:rsidP="00C33368">
      <w:pPr>
        <w:spacing w:line="432" w:lineRule="auto"/>
        <w:rPr>
          <w:rStyle w:val="a8"/>
          <w:b/>
          <w:iCs w:val="0"/>
          <w:sz w:val="24"/>
          <w:szCs w:val="24"/>
        </w:rPr>
      </w:pPr>
      <w:r w:rsidRPr="00991A3D">
        <w:rPr>
          <w:rStyle w:val="a8"/>
          <w:b/>
          <w:sz w:val="24"/>
          <w:szCs w:val="24"/>
        </w:rPr>
        <w:t xml:space="preserve">  Για κάθε διευκρίνιση μπορείτε να απευθύνεστε στο τηλέφωνο: 2321354512</w:t>
      </w:r>
      <w:r>
        <w:rPr>
          <w:rStyle w:val="a8"/>
          <w:b/>
          <w:sz w:val="24"/>
          <w:szCs w:val="24"/>
        </w:rPr>
        <w:t>,</w:t>
      </w:r>
      <w:r w:rsidRPr="00991A3D">
        <w:rPr>
          <w:rStyle w:val="a8"/>
          <w:b/>
          <w:sz w:val="24"/>
          <w:szCs w:val="24"/>
        </w:rPr>
        <w:t xml:space="preserve"> </w:t>
      </w:r>
    </w:p>
    <w:p w:rsidR="00C33368" w:rsidRPr="00991A3D" w:rsidRDefault="00C33368" w:rsidP="00C33368">
      <w:pPr>
        <w:spacing w:line="432" w:lineRule="auto"/>
        <w:rPr>
          <w:b/>
          <w:sz w:val="24"/>
          <w:szCs w:val="24"/>
        </w:rPr>
      </w:pPr>
      <w:r w:rsidRPr="00991A3D">
        <w:rPr>
          <w:rStyle w:val="a8"/>
          <w:b/>
          <w:sz w:val="24"/>
          <w:szCs w:val="24"/>
        </w:rPr>
        <w:t xml:space="preserve">  </w:t>
      </w:r>
      <w:r>
        <w:rPr>
          <w:rStyle w:val="a8"/>
          <w:b/>
          <w:sz w:val="24"/>
          <w:szCs w:val="24"/>
        </w:rPr>
        <w:t xml:space="preserve">κα </w:t>
      </w:r>
      <w:r w:rsidRPr="00991A3D">
        <w:rPr>
          <w:rStyle w:val="a8"/>
          <w:b/>
          <w:sz w:val="24"/>
          <w:szCs w:val="24"/>
        </w:rPr>
        <w:t xml:space="preserve">Φωφώ Καραμανίδου, Υπεύθυνη Σ.Σ.Ν. </w:t>
      </w:r>
    </w:p>
    <w:p w:rsidR="00C33368" w:rsidRPr="00991A3D" w:rsidRDefault="00C33368" w:rsidP="00C33368">
      <w:pPr>
        <w:pStyle w:val="Web"/>
        <w:widowControl w:val="0"/>
        <w:spacing w:before="0" w:beforeAutospacing="0" w:after="0" w:afterAutospacing="0" w:line="20" w:lineRule="atLeast"/>
        <w:jc w:val="both"/>
        <w:rPr>
          <w:rFonts w:ascii="Arial" w:hAnsi="Arial" w:cs="Arial"/>
          <w:sz w:val="16"/>
          <w:szCs w:val="16"/>
        </w:rPr>
      </w:pPr>
    </w:p>
    <w:p w:rsidR="00DA11E7" w:rsidRPr="00DA11E7" w:rsidRDefault="00DA11E7" w:rsidP="00DA11E7"/>
    <w:sectPr w:rsidR="00DA11E7" w:rsidRPr="00DA11E7" w:rsidSect="00626CB5">
      <w:pgSz w:w="11906" w:h="16838"/>
      <w:pgMar w:top="851" w:right="851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E2F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C85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B4B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32B6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D4F7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83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442F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661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28D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C44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5293D"/>
    <w:multiLevelType w:val="hybridMultilevel"/>
    <w:tmpl w:val="9350F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6F37B4"/>
    <w:multiLevelType w:val="hybridMultilevel"/>
    <w:tmpl w:val="3EE428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E1E35"/>
    <w:multiLevelType w:val="hybridMultilevel"/>
    <w:tmpl w:val="1658A4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A2DC9"/>
    <w:multiLevelType w:val="hybridMultilevel"/>
    <w:tmpl w:val="9A902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B10D1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2836426"/>
    <w:multiLevelType w:val="hybridMultilevel"/>
    <w:tmpl w:val="284EA6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167857"/>
    <w:multiLevelType w:val="hybridMultilevel"/>
    <w:tmpl w:val="D590A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B31B3F"/>
    <w:multiLevelType w:val="hybridMultilevel"/>
    <w:tmpl w:val="090EE18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CBF0713"/>
    <w:multiLevelType w:val="hybridMultilevel"/>
    <w:tmpl w:val="3EF4831C"/>
    <w:lvl w:ilvl="0" w:tplc="0408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>
    <w:nsid w:val="210500E7"/>
    <w:multiLevelType w:val="hybridMultilevel"/>
    <w:tmpl w:val="A4AE47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8B1D97"/>
    <w:multiLevelType w:val="hybridMultilevel"/>
    <w:tmpl w:val="4A9EEF34"/>
    <w:lvl w:ilvl="0" w:tplc="AADA0446">
      <w:start w:val="1"/>
      <w:numFmt w:val="decimal"/>
      <w:lvlText w:val="%1)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3D9B2D93"/>
    <w:multiLevelType w:val="hybridMultilevel"/>
    <w:tmpl w:val="3EE428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10400"/>
    <w:multiLevelType w:val="hybridMultilevel"/>
    <w:tmpl w:val="52B6A7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E0D36"/>
    <w:multiLevelType w:val="hybridMultilevel"/>
    <w:tmpl w:val="DF7C3A6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F31273B"/>
    <w:multiLevelType w:val="hybridMultilevel"/>
    <w:tmpl w:val="7DBE55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852FB"/>
    <w:multiLevelType w:val="hybridMultilevel"/>
    <w:tmpl w:val="B9AA4968"/>
    <w:lvl w:ilvl="0" w:tplc="39D86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541FBB"/>
    <w:multiLevelType w:val="hybridMultilevel"/>
    <w:tmpl w:val="0136DFEE"/>
    <w:lvl w:ilvl="0" w:tplc="DB2018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7">
    <w:nsid w:val="70E00CB0"/>
    <w:multiLevelType w:val="hybridMultilevel"/>
    <w:tmpl w:val="B5E2195C"/>
    <w:lvl w:ilvl="0" w:tplc="39D86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15522C"/>
    <w:multiLevelType w:val="hybridMultilevel"/>
    <w:tmpl w:val="3B4E95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5DE2567"/>
    <w:multiLevelType w:val="hybridMultilevel"/>
    <w:tmpl w:val="8F3EB1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FB3284"/>
    <w:multiLevelType w:val="hybridMultilevel"/>
    <w:tmpl w:val="6C127E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26"/>
  </w:num>
  <w:num w:numId="5">
    <w:abstractNumId w:val="20"/>
  </w:num>
  <w:num w:numId="6">
    <w:abstractNumId w:val="19"/>
  </w:num>
  <w:num w:numId="7">
    <w:abstractNumId w:val="24"/>
  </w:num>
  <w:num w:numId="8">
    <w:abstractNumId w:val="28"/>
  </w:num>
  <w:num w:numId="9">
    <w:abstractNumId w:val="29"/>
  </w:num>
  <w:num w:numId="10">
    <w:abstractNumId w:val="15"/>
  </w:num>
  <w:num w:numId="11">
    <w:abstractNumId w:val="2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3"/>
  </w:num>
  <w:num w:numId="23">
    <w:abstractNumId w:val="10"/>
  </w:num>
  <w:num w:numId="24">
    <w:abstractNumId w:val="30"/>
  </w:num>
  <w:num w:numId="25">
    <w:abstractNumId w:val="12"/>
  </w:num>
  <w:num w:numId="26">
    <w:abstractNumId w:val="18"/>
  </w:num>
  <w:num w:numId="27">
    <w:abstractNumId w:val="21"/>
  </w:num>
  <w:num w:numId="28">
    <w:abstractNumId w:val="11"/>
  </w:num>
  <w:num w:numId="29">
    <w:abstractNumId w:val="25"/>
  </w:num>
  <w:num w:numId="30">
    <w:abstractNumId w:val="2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32D7"/>
    <w:rsid w:val="000051FD"/>
    <w:rsid w:val="000134EB"/>
    <w:rsid w:val="00016A82"/>
    <w:rsid w:val="00016C8E"/>
    <w:rsid w:val="00017DF7"/>
    <w:rsid w:val="00026D86"/>
    <w:rsid w:val="00030519"/>
    <w:rsid w:val="00051D38"/>
    <w:rsid w:val="000531AB"/>
    <w:rsid w:val="00057813"/>
    <w:rsid w:val="000648E3"/>
    <w:rsid w:val="00073B34"/>
    <w:rsid w:val="00074611"/>
    <w:rsid w:val="00077793"/>
    <w:rsid w:val="00092CB5"/>
    <w:rsid w:val="00096BA6"/>
    <w:rsid w:val="000A3160"/>
    <w:rsid w:val="000A6A07"/>
    <w:rsid w:val="000B6CDD"/>
    <w:rsid w:val="000D0367"/>
    <w:rsid w:val="000D210E"/>
    <w:rsid w:val="000E02CF"/>
    <w:rsid w:val="000F38C2"/>
    <w:rsid w:val="000F3B9B"/>
    <w:rsid w:val="000F5F9D"/>
    <w:rsid w:val="001143F9"/>
    <w:rsid w:val="0011463B"/>
    <w:rsid w:val="00117B8F"/>
    <w:rsid w:val="00124A62"/>
    <w:rsid w:val="00132C2D"/>
    <w:rsid w:val="00145E90"/>
    <w:rsid w:val="00166D08"/>
    <w:rsid w:val="00170820"/>
    <w:rsid w:val="00170E83"/>
    <w:rsid w:val="00186598"/>
    <w:rsid w:val="00186F4F"/>
    <w:rsid w:val="00192F4B"/>
    <w:rsid w:val="001A5314"/>
    <w:rsid w:val="001A6154"/>
    <w:rsid w:val="001B2DBD"/>
    <w:rsid w:val="001B6D9B"/>
    <w:rsid w:val="001E3E75"/>
    <w:rsid w:val="001E613D"/>
    <w:rsid w:val="001F25BC"/>
    <w:rsid w:val="001F781B"/>
    <w:rsid w:val="00205566"/>
    <w:rsid w:val="002115AD"/>
    <w:rsid w:val="002120C4"/>
    <w:rsid w:val="00214B1E"/>
    <w:rsid w:val="002153A2"/>
    <w:rsid w:val="00226BC6"/>
    <w:rsid w:val="00227007"/>
    <w:rsid w:val="00234F47"/>
    <w:rsid w:val="002419D4"/>
    <w:rsid w:val="00245BA9"/>
    <w:rsid w:val="0024780F"/>
    <w:rsid w:val="00260936"/>
    <w:rsid w:val="00265E00"/>
    <w:rsid w:val="0027084D"/>
    <w:rsid w:val="00272A59"/>
    <w:rsid w:val="002745D6"/>
    <w:rsid w:val="00283036"/>
    <w:rsid w:val="002864E5"/>
    <w:rsid w:val="002929A8"/>
    <w:rsid w:val="002A067D"/>
    <w:rsid w:val="002A73BC"/>
    <w:rsid w:val="002C0C79"/>
    <w:rsid w:val="002C3CFF"/>
    <w:rsid w:val="002C4125"/>
    <w:rsid w:val="002D251B"/>
    <w:rsid w:val="002D4C96"/>
    <w:rsid w:val="002E2E8B"/>
    <w:rsid w:val="002E5EB8"/>
    <w:rsid w:val="002E7610"/>
    <w:rsid w:val="00305370"/>
    <w:rsid w:val="0031184B"/>
    <w:rsid w:val="003315DA"/>
    <w:rsid w:val="00335C76"/>
    <w:rsid w:val="00344356"/>
    <w:rsid w:val="00345A12"/>
    <w:rsid w:val="00352829"/>
    <w:rsid w:val="0036144C"/>
    <w:rsid w:val="00377E07"/>
    <w:rsid w:val="003926E2"/>
    <w:rsid w:val="003A3D58"/>
    <w:rsid w:val="003A6083"/>
    <w:rsid w:val="003A6968"/>
    <w:rsid w:val="003B7E67"/>
    <w:rsid w:val="003C0716"/>
    <w:rsid w:val="003C1A7B"/>
    <w:rsid w:val="003C39E1"/>
    <w:rsid w:val="003C522F"/>
    <w:rsid w:val="003E5401"/>
    <w:rsid w:val="00413B5F"/>
    <w:rsid w:val="004149C0"/>
    <w:rsid w:val="004150E3"/>
    <w:rsid w:val="0041674B"/>
    <w:rsid w:val="004233FD"/>
    <w:rsid w:val="00424A5A"/>
    <w:rsid w:val="00436169"/>
    <w:rsid w:val="00440151"/>
    <w:rsid w:val="004549C0"/>
    <w:rsid w:val="00463A62"/>
    <w:rsid w:val="004702CD"/>
    <w:rsid w:val="00477A8F"/>
    <w:rsid w:val="00483BB1"/>
    <w:rsid w:val="00493EF8"/>
    <w:rsid w:val="004A1675"/>
    <w:rsid w:val="004A173F"/>
    <w:rsid w:val="004A4808"/>
    <w:rsid w:val="004A4E64"/>
    <w:rsid w:val="004A62D2"/>
    <w:rsid w:val="004C546B"/>
    <w:rsid w:val="004D22B7"/>
    <w:rsid w:val="004F7E6C"/>
    <w:rsid w:val="005207A6"/>
    <w:rsid w:val="00525AEC"/>
    <w:rsid w:val="00536299"/>
    <w:rsid w:val="00540E8F"/>
    <w:rsid w:val="00544492"/>
    <w:rsid w:val="005453B1"/>
    <w:rsid w:val="0055087E"/>
    <w:rsid w:val="00553DE9"/>
    <w:rsid w:val="00577327"/>
    <w:rsid w:val="0058702B"/>
    <w:rsid w:val="0058715E"/>
    <w:rsid w:val="005903D7"/>
    <w:rsid w:val="005A5448"/>
    <w:rsid w:val="005B0D2E"/>
    <w:rsid w:val="005B48FA"/>
    <w:rsid w:val="005D55C8"/>
    <w:rsid w:val="005E269B"/>
    <w:rsid w:val="00606E93"/>
    <w:rsid w:val="0061559F"/>
    <w:rsid w:val="00626CB5"/>
    <w:rsid w:val="00630B8D"/>
    <w:rsid w:val="00636F32"/>
    <w:rsid w:val="00645300"/>
    <w:rsid w:val="006532D7"/>
    <w:rsid w:val="006534BE"/>
    <w:rsid w:val="0068420F"/>
    <w:rsid w:val="00692C32"/>
    <w:rsid w:val="00696ED0"/>
    <w:rsid w:val="006A2AAD"/>
    <w:rsid w:val="006A361E"/>
    <w:rsid w:val="006A6C70"/>
    <w:rsid w:val="006B52DC"/>
    <w:rsid w:val="006B6011"/>
    <w:rsid w:val="006C02D7"/>
    <w:rsid w:val="006C2698"/>
    <w:rsid w:val="006C3162"/>
    <w:rsid w:val="006C699E"/>
    <w:rsid w:val="006D284B"/>
    <w:rsid w:val="006D4807"/>
    <w:rsid w:val="0071024F"/>
    <w:rsid w:val="00715045"/>
    <w:rsid w:val="007351F0"/>
    <w:rsid w:val="00761515"/>
    <w:rsid w:val="00773EB9"/>
    <w:rsid w:val="007A64BC"/>
    <w:rsid w:val="007B0708"/>
    <w:rsid w:val="007B2C85"/>
    <w:rsid w:val="007C06CF"/>
    <w:rsid w:val="007C57EF"/>
    <w:rsid w:val="007C5D9B"/>
    <w:rsid w:val="007D60DA"/>
    <w:rsid w:val="007F0F2F"/>
    <w:rsid w:val="00802595"/>
    <w:rsid w:val="008033D6"/>
    <w:rsid w:val="0080525C"/>
    <w:rsid w:val="00824D5E"/>
    <w:rsid w:val="008319FF"/>
    <w:rsid w:val="00837E11"/>
    <w:rsid w:val="00837F19"/>
    <w:rsid w:val="008478AE"/>
    <w:rsid w:val="00850770"/>
    <w:rsid w:val="00857DF9"/>
    <w:rsid w:val="00860F3E"/>
    <w:rsid w:val="008723A5"/>
    <w:rsid w:val="00882537"/>
    <w:rsid w:val="008A58D5"/>
    <w:rsid w:val="008C3458"/>
    <w:rsid w:val="008C7B8D"/>
    <w:rsid w:val="008D0997"/>
    <w:rsid w:val="008D62B6"/>
    <w:rsid w:val="008E40A3"/>
    <w:rsid w:val="008F2F3E"/>
    <w:rsid w:val="009256A6"/>
    <w:rsid w:val="00941B50"/>
    <w:rsid w:val="00947C75"/>
    <w:rsid w:val="00984E4F"/>
    <w:rsid w:val="009A0979"/>
    <w:rsid w:val="009A2F1D"/>
    <w:rsid w:val="009A414B"/>
    <w:rsid w:val="009B189E"/>
    <w:rsid w:val="009B3157"/>
    <w:rsid w:val="009B7CF4"/>
    <w:rsid w:val="009C4ADC"/>
    <w:rsid w:val="009C673F"/>
    <w:rsid w:val="009F0AA4"/>
    <w:rsid w:val="009F746C"/>
    <w:rsid w:val="00A0771C"/>
    <w:rsid w:val="00A1399B"/>
    <w:rsid w:val="00A17447"/>
    <w:rsid w:val="00A20680"/>
    <w:rsid w:val="00A212B7"/>
    <w:rsid w:val="00A304A8"/>
    <w:rsid w:val="00A5027F"/>
    <w:rsid w:val="00A61013"/>
    <w:rsid w:val="00A62619"/>
    <w:rsid w:val="00A80CE3"/>
    <w:rsid w:val="00A82726"/>
    <w:rsid w:val="00A94A8D"/>
    <w:rsid w:val="00AC6AE8"/>
    <w:rsid w:val="00AD3313"/>
    <w:rsid w:val="00AD54F5"/>
    <w:rsid w:val="00AE09FA"/>
    <w:rsid w:val="00AF77C1"/>
    <w:rsid w:val="00B01CF6"/>
    <w:rsid w:val="00B14E6B"/>
    <w:rsid w:val="00B1586D"/>
    <w:rsid w:val="00B22BF3"/>
    <w:rsid w:val="00B304FF"/>
    <w:rsid w:val="00B30AEF"/>
    <w:rsid w:val="00B435E5"/>
    <w:rsid w:val="00B4549E"/>
    <w:rsid w:val="00B51526"/>
    <w:rsid w:val="00B64CA5"/>
    <w:rsid w:val="00B67A03"/>
    <w:rsid w:val="00B76249"/>
    <w:rsid w:val="00B928C6"/>
    <w:rsid w:val="00B93743"/>
    <w:rsid w:val="00BA4A98"/>
    <w:rsid w:val="00BA4F9B"/>
    <w:rsid w:val="00BB7460"/>
    <w:rsid w:val="00BD17AF"/>
    <w:rsid w:val="00BD321F"/>
    <w:rsid w:val="00BD512F"/>
    <w:rsid w:val="00BD518A"/>
    <w:rsid w:val="00BE223C"/>
    <w:rsid w:val="00BE7E53"/>
    <w:rsid w:val="00BF3AD1"/>
    <w:rsid w:val="00C023FA"/>
    <w:rsid w:val="00C053F5"/>
    <w:rsid w:val="00C06FD5"/>
    <w:rsid w:val="00C10B32"/>
    <w:rsid w:val="00C33368"/>
    <w:rsid w:val="00C40DAE"/>
    <w:rsid w:val="00C50F1C"/>
    <w:rsid w:val="00C55ED1"/>
    <w:rsid w:val="00C65321"/>
    <w:rsid w:val="00C72BAD"/>
    <w:rsid w:val="00C73BD9"/>
    <w:rsid w:val="00C83619"/>
    <w:rsid w:val="00C86862"/>
    <w:rsid w:val="00C86DA1"/>
    <w:rsid w:val="00C87F45"/>
    <w:rsid w:val="00C92FBC"/>
    <w:rsid w:val="00C9598D"/>
    <w:rsid w:val="00CA1406"/>
    <w:rsid w:val="00CA35E0"/>
    <w:rsid w:val="00CA47EA"/>
    <w:rsid w:val="00CB2302"/>
    <w:rsid w:val="00CC5847"/>
    <w:rsid w:val="00CD24CD"/>
    <w:rsid w:val="00CD59FA"/>
    <w:rsid w:val="00CE08B2"/>
    <w:rsid w:val="00CF4B2F"/>
    <w:rsid w:val="00D018CF"/>
    <w:rsid w:val="00D15636"/>
    <w:rsid w:val="00D22A78"/>
    <w:rsid w:val="00D33C98"/>
    <w:rsid w:val="00D42FBE"/>
    <w:rsid w:val="00D54DD8"/>
    <w:rsid w:val="00D616E3"/>
    <w:rsid w:val="00D708E7"/>
    <w:rsid w:val="00D854F4"/>
    <w:rsid w:val="00D90DC2"/>
    <w:rsid w:val="00DA11E7"/>
    <w:rsid w:val="00DB49B2"/>
    <w:rsid w:val="00DB582E"/>
    <w:rsid w:val="00DB5F2B"/>
    <w:rsid w:val="00DE3791"/>
    <w:rsid w:val="00DE7F04"/>
    <w:rsid w:val="00E0088B"/>
    <w:rsid w:val="00E012FD"/>
    <w:rsid w:val="00E34DAC"/>
    <w:rsid w:val="00E443DA"/>
    <w:rsid w:val="00E5594B"/>
    <w:rsid w:val="00E64823"/>
    <w:rsid w:val="00E66B69"/>
    <w:rsid w:val="00E8354E"/>
    <w:rsid w:val="00E83CF8"/>
    <w:rsid w:val="00E90BE1"/>
    <w:rsid w:val="00E95146"/>
    <w:rsid w:val="00EA1575"/>
    <w:rsid w:val="00EA2DED"/>
    <w:rsid w:val="00EB2F34"/>
    <w:rsid w:val="00EB7DE4"/>
    <w:rsid w:val="00EC1884"/>
    <w:rsid w:val="00EC4267"/>
    <w:rsid w:val="00EC6ABD"/>
    <w:rsid w:val="00ED2F29"/>
    <w:rsid w:val="00EE2206"/>
    <w:rsid w:val="00F010D6"/>
    <w:rsid w:val="00F05F73"/>
    <w:rsid w:val="00F1734C"/>
    <w:rsid w:val="00F17661"/>
    <w:rsid w:val="00F21F2B"/>
    <w:rsid w:val="00F26A9C"/>
    <w:rsid w:val="00F3521E"/>
    <w:rsid w:val="00F36DFE"/>
    <w:rsid w:val="00F37635"/>
    <w:rsid w:val="00F37ABF"/>
    <w:rsid w:val="00F432E4"/>
    <w:rsid w:val="00F44583"/>
    <w:rsid w:val="00F7407E"/>
    <w:rsid w:val="00F80AEC"/>
    <w:rsid w:val="00F86D6E"/>
    <w:rsid w:val="00F8745D"/>
    <w:rsid w:val="00F877F7"/>
    <w:rsid w:val="00FB2432"/>
    <w:rsid w:val="00FB4C14"/>
    <w:rsid w:val="00FC0B56"/>
    <w:rsid w:val="00FD0EEB"/>
    <w:rsid w:val="00FE5B81"/>
    <w:rsid w:val="00FE5EAA"/>
    <w:rsid w:val="00FF04D0"/>
    <w:rsid w:val="00FF5BE6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0C4"/>
  </w:style>
  <w:style w:type="paragraph" w:styleId="1">
    <w:name w:val="heading 1"/>
    <w:basedOn w:val="a"/>
    <w:next w:val="a"/>
    <w:qFormat/>
    <w:rsid w:val="002120C4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2120C4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paragraph" w:styleId="3">
    <w:name w:val="heading 3"/>
    <w:basedOn w:val="a"/>
    <w:next w:val="a"/>
    <w:qFormat/>
    <w:rsid w:val="002120C4"/>
    <w:pPr>
      <w:keepNext/>
      <w:jc w:val="both"/>
      <w:outlineLvl w:val="2"/>
    </w:pPr>
    <w:rPr>
      <w:rFonts w:ascii="Arial" w:hAnsi="Arial"/>
      <w:sz w:val="28"/>
      <w:u w:val="single"/>
    </w:rPr>
  </w:style>
  <w:style w:type="paragraph" w:styleId="4">
    <w:name w:val="heading 4"/>
    <w:basedOn w:val="a"/>
    <w:next w:val="a"/>
    <w:qFormat/>
    <w:rsid w:val="002120C4"/>
    <w:pPr>
      <w:keepNext/>
      <w:jc w:val="both"/>
      <w:outlineLvl w:val="3"/>
    </w:pPr>
    <w:rPr>
      <w:rFonts w:ascii="Arial" w:hAnsi="Arial"/>
      <w:b/>
      <w:bCs/>
      <w:sz w:val="28"/>
    </w:rPr>
  </w:style>
  <w:style w:type="paragraph" w:styleId="5">
    <w:name w:val="heading 5"/>
    <w:basedOn w:val="a"/>
    <w:next w:val="a"/>
    <w:qFormat/>
    <w:rsid w:val="002120C4"/>
    <w:pPr>
      <w:keepNext/>
      <w:jc w:val="both"/>
      <w:outlineLvl w:val="4"/>
    </w:pPr>
    <w:rPr>
      <w:rFonts w:ascii="Arial" w:hAnsi="Arial"/>
      <w:b/>
      <w:bCs/>
      <w:sz w:val="28"/>
      <w:u w:val="single"/>
    </w:rPr>
  </w:style>
  <w:style w:type="paragraph" w:styleId="6">
    <w:name w:val="heading 6"/>
    <w:basedOn w:val="a"/>
    <w:next w:val="a"/>
    <w:qFormat/>
    <w:rsid w:val="002120C4"/>
    <w:pPr>
      <w:keepNext/>
      <w:jc w:val="both"/>
      <w:outlineLvl w:val="5"/>
    </w:pPr>
    <w:rPr>
      <w:rFonts w:ascii="Arial" w:hAnsi="Arial"/>
      <w:b/>
      <w:bCs/>
      <w:sz w:val="32"/>
    </w:rPr>
  </w:style>
  <w:style w:type="paragraph" w:styleId="7">
    <w:name w:val="heading 7"/>
    <w:basedOn w:val="a"/>
    <w:next w:val="a"/>
    <w:qFormat/>
    <w:rsid w:val="002120C4"/>
    <w:pPr>
      <w:keepNext/>
      <w:outlineLvl w:val="6"/>
    </w:pPr>
    <w:rPr>
      <w:rFonts w:ascii="Arial" w:hAnsi="Arial" w:cs="Arial"/>
      <w:sz w:val="24"/>
    </w:rPr>
  </w:style>
  <w:style w:type="paragraph" w:styleId="8">
    <w:name w:val="heading 8"/>
    <w:basedOn w:val="a"/>
    <w:next w:val="a"/>
    <w:qFormat/>
    <w:rsid w:val="002120C4"/>
    <w:pPr>
      <w:keepNext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2120C4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120C4"/>
    <w:rPr>
      <w:color w:val="0000FF"/>
      <w:u w:val="single"/>
    </w:rPr>
  </w:style>
  <w:style w:type="paragraph" w:styleId="a3">
    <w:name w:val="Body Text"/>
    <w:basedOn w:val="a"/>
    <w:rsid w:val="002120C4"/>
    <w:pPr>
      <w:jc w:val="both"/>
    </w:pPr>
    <w:rPr>
      <w:rFonts w:ascii="Arial" w:hAnsi="Arial"/>
      <w:sz w:val="28"/>
    </w:rPr>
  </w:style>
  <w:style w:type="paragraph" w:styleId="20">
    <w:name w:val="Body Text 2"/>
    <w:basedOn w:val="a"/>
    <w:link w:val="2Char"/>
    <w:rsid w:val="002120C4"/>
    <w:pPr>
      <w:tabs>
        <w:tab w:val="left" w:pos="1701"/>
      </w:tabs>
    </w:pPr>
    <w:rPr>
      <w:rFonts w:ascii="Arial" w:hAnsi="Arial"/>
      <w:sz w:val="24"/>
    </w:rPr>
  </w:style>
  <w:style w:type="paragraph" w:styleId="30">
    <w:name w:val="Body Text 3"/>
    <w:basedOn w:val="a"/>
    <w:rsid w:val="002120C4"/>
    <w:pPr>
      <w:jc w:val="center"/>
    </w:pPr>
    <w:rPr>
      <w:rFonts w:ascii="Arial" w:hAnsi="Arial" w:cs="Arial"/>
      <w:b/>
      <w:bCs/>
      <w:sz w:val="24"/>
    </w:rPr>
  </w:style>
  <w:style w:type="paragraph" w:styleId="a4">
    <w:name w:val="Body Text Indent"/>
    <w:basedOn w:val="a"/>
    <w:rsid w:val="002120C4"/>
    <w:pPr>
      <w:tabs>
        <w:tab w:val="left" w:pos="1418"/>
      </w:tabs>
      <w:spacing w:before="240"/>
      <w:ind w:left="1418" w:hanging="709"/>
    </w:pPr>
    <w:rPr>
      <w:rFonts w:ascii="Arial" w:hAnsi="Arial"/>
      <w:sz w:val="24"/>
    </w:rPr>
  </w:style>
  <w:style w:type="paragraph" w:styleId="21">
    <w:name w:val="Body Text Indent 2"/>
    <w:basedOn w:val="a"/>
    <w:rsid w:val="002120C4"/>
    <w:pPr>
      <w:tabs>
        <w:tab w:val="left" w:pos="1701"/>
      </w:tabs>
      <w:ind w:left="1701" w:hanging="1701"/>
      <w:jc w:val="both"/>
    </w:pPr>
    <w:rPr>
      <w:rFonts w:ascii="Arial" w:hAnsi="Arial" w:cs="Arial"/>
      <w:b/>
      <w:bCs/>
      <w:sz w:val="28"/>
    </w:rPr>
  </w:style>
  <w:style w:type="paragraph" w:styleId="31">
    <w:name w:val="Body Text Indent 3"/>
    <w:basedOn w:val="a"/>
    <w:rsid w:val="002120C4"/>
    <w:pPr>
      <w:spacing w:line="480" w:lineRule="auto"/>
      <w:ind w:firstLine="720"/>
      <w:jc w:val="both"/>
    </w:pPr>
    <w:rPr>
      <w:rFonts w:ascii="Arial" w:hAnsi="Arial"/>
      <w:sz w:val="24"/>
    </w:rPr>
  </w:style>
  <w:style w:type="character" w:styleId="-0">
    <w:name w:val="FollowedHyperlink"/>
    <w:rsid w:val="002120C4"/>
    <w:rPr>
      <w:color w:val="800080"/>
      <w:u w:val="single"/>
    </w:rPr>
  </w:style>
  <w:style w:type="paragraph" w:styleId="a5">
    <w:name w:val="Balloon Text"/>
    <w:basedOn w:val="a"/>
    <w:semiHidden/>
    <w:rsid w:val="0058715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A3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3C0716"/>
    <w:pPr>
      <w:spacing w:before="100" w:beforeAutospacing="1" w:after="100" w:afterAutospacing="1"/>
    </w:pPr>
    <w:rPr>
      <w:sz w:val="24"/>
      <w:szCs w:val="24"/>
    </w:rPr>
  </w:style>
  <w:style w:type="character" w:customStyle="1" w:styleId="2Char">
    <w:name w:val="Σώμα κείμενου 2 Char"/>
    <w:link w:val="20"/>
    <w:rsid w:val="005453B1"/>
    <w:rPr>
      <w:rFonts w:ascii="Arial" w:hAnsi="Arial"/>
      <w:sz w:val="24"/>
    </w:rPr>
  </w:style>
  <w:style w:type="paragraph" w:styleId="-HTML">
    <w:name w:val="HTML Preformatted"/>
    <w:basedOn w:val="a"/>
    <w:link w:val="-HTMLChar"/>
    <w:rsid w:val="00EA1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character" w:customStyle="1" w:styleId="-HTMLChar">
    <w:name w:val="Προ-διαμορφωμένο HTML Char"/>
    <w:basedOn w:val="a0"/>
    <w:link w:val="-HTML"/>
    <w:rsid w:val="00EA1575"/>
    <w:rPr>
      <w:rFonts w:ascii="Verdana" w:hAnsi="Verdana" w:cs="Courier New"/>
      <w:color w:val="000000"/>
      <w:sz w:val="17"/>
      <w:szCs w:val="17"/>
    </w:rPr>
  </w:style>
  <w:style w:type="paragraph" w:styleId="a7">
    <w:name w:val="List Paragraph"/>
    <w:basedOn w:val="a"/>
    <w:uiPriority w:val="34"/>
    <w:qFormat/>
    <w:rsid w:val="00265E00"/>
    <w:pPr>
      <w:ind w:left="720"/>
      <w:contextualSpacing/>
    </w:pPr>
  </w:style>
  <w:style w:type="character" w:styleId="a8">
    <w:name w:val="Emphasis"/>
    <w:qFormat/>
    <w:rsid w:val="00C33368"/>
    <w:rPr>
      <w:i/>
      <w:iCs/>
    </w:rPr>
  </w:style>
  <w:style w:type="paragraph" w:styleId="10">
    <w:name w:val="index 1"/>
    <w:basedOn w:val="a"/>
    <w:next w:val="a"/>
    <w:autoRedefine/>
    <w:rsid w:val="00C33368"/>
    <w:pPr>
      <w:spacing w:line="432" w:lineRule="auto"/>
    </w:pPr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n.se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8175%20=%20'mail'%20+%20'@';%20addy8175%20=%20addy8175%20+%20'kday'%20+%20'.'%20+%20'ser'%20+%20'.'%20+%20'gr';%20document.write(%20'%3ca%20'%20+%20path%20+%20'\''%20+%20prefix%20+%20':'%20+%20addy8175%20+%20'\'%3e'%20);%20document.write(%20addy8175%20);%20document.write(%20'%3c\/a%3e'%20);%20//--%3e\n%20%3c/script%3e%20%3cscript%20language='JavaScript'%20type='text/javascript'%3e%20%3c!--%20document.write(%20'%3cspan%20style=\'display:%20none;\'%3e'%20);%20//--%3e%20%3c/script%3e%CE%91%CF%85%CF%84%CE%AE%20%CE%B7%20%CE%B4%CE%B9%CE%B5%CF%8D%CE%B8%CF%85%CE%BD%CF%83%CE%B7%20%CE%B7%CE%BB%CE%B5%CE%BA%CF%84%CF%81%CE%BF%CE%BD%CE%B9%CE%BA%CE%BF%CF%8D%20%CF%84%CE%B1%CF%87%CF%85%CE%B4%CF%81%CE%BF%CE%BC%CE%B5%CE%AF%CE%BF%CF%85%20%CF%80%CF%81%CE%BF%CF%83%CF%84%CE%B1%CF%84%CE%B5%CF%8D%CE%B5%CF%84%CE%B1%CE%B9%20%CE%B1%CF%80%CF%8C%20%CE%BA%CE%B1%CE%BA%CF%8C%CE%B2%CE%BF%CF%85%CE%BB%CE%B7%20%CF%87%CF%81%CE%AE%CF%83%CE%B7.%20%CE%A7%CF%81%CE%B5%CE%B9%CE%AC%CE%B6%CE%B5%CF%84%CE%B1%CE%B9%20%CE%BD%CE%B1%20%CE%B5%CE%BD%CE%B5%CF%81%CE%B3%CE%BF%CF%80%CE%BF%CE%B9%CE%AE%CF%83%CE%B5%CF%84%CE%B5%20%CF%84%CE%B7%CE%BD%20Javascript%20%CE%B3%CE%B9%CE%B1%20%CE%BD%CE%B1%20%CF%84%CE%B7%20%CE%B4%CE%B5%CE%AF%CF%84%CE%B5.%20%3cscript%20language='JavaScript'%20type='text/javascript'%3e%20%3c!--%20document.write(%20'%3c/'%20);%20document.write(%20'span%3e'%20);%20//--%3e%20%3c/script%3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6632</CharactersWithSpaces>
  <SharedDoc>false</SharedDoc>
  <HLinks>
    <vt:vector size="6" baseType="variant">
      <vt:variant>
        <vt:i4>6553632</vt:i4>
      </vt:variant>
      <vt:variant>
        <vt:i4>3</vt:i4>
      </vt:variant>
      <vt:variant>
        <vt:i4>0</vt:i4>
      </vt:variant>
      <vt:variant>
        <vt:i4>5</vt:i4>
      </vt:variant>
      <vt:variant>
        <vt:lpwstr>http://ssn.ser.sch.gr/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admin</cp:lastModifiedBy>
  <cp:revision>2</cp:revision>
  <cp:lastPrinted>2017-10-10T11:07:00Z</cp:lastPrinted>
  <dcterms:created xsi:type="dcterms:W3CDTF">2017-10-11T10:37:00Z</dcterms:created>
  <dcterms:modified xsi:type="dcterms:W3CDTF">2017-10-11T10:37:00Z</dcterms:modified>
</cp:coreProperties>
</file>